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C640B5" w:rsidP="00CD5797">
      <w:pPr>
        <w:rPr>
          <w:sz w:val="24"/>
          <w:szCs w:val="24"/>
        </w:rPr>
      </w:pPr>
      <w:r>
        <w:rPr>
          <w:sz w:val="24"/>
          <w:szCs w:val="24"/>
        </w:rPr>
        <w:t>22.05.2020r. ( piątek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A85399">
        <w:rPr>
          <w:sz w:val="24"/>
          <w:szCs w:val="24"/>
        </w:rPr>
        <w:t>Wybrać zawód – trudna sprawa, dla nas jeszcze to zabawa.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615E90">
        <w:rPr>
          <w:sz w:val="24"/>
          <w:szCs w:val="24"/>
        </w:rPr>
        <w:t xml:space="preserve"> „</w:t>
      </w:r>
      <w:r w:rsidR="00C640B5">
        <w:rPr>
          <w:sz w:val="24"/>
          <w:szCs w:val="24"/>
        </w:rPr>
        <w:t>Niezwykłe spotkanie</w:t>
      </w:r>
      <w:r w:rsidR="00F723E0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C640B5" w:rsidRPr="00C640B5">
        <w:rPr>
          <w:sz w:val="24"/>
          <w:szCs w:val="24"/>
        </w:rPr>
        <w:t xml:space="preserve"> gromadzi wiadomości o ludziach pracujących</w:t>
      </w:r>
      <w:r w:rsidR="00C640B5">
        <w:rPr>
          <w:sz w:val="24"/>
          <w:szCs w:val="24"/>
        </w:rPr>
        <w:t xml:space="preserve"> </w:t>
      </w:r>
      <w:r w:rsidR="00C640B5" w:rsidRPr="00C640B5">
        <w:rPr>
          <w:sz w:val="24"/>
          <w:szCs w:val="24"/>
        </w:rPr>
        <w:t>dla bezpieczeństwa innych, właściwie reaguje na komend, doskonali percepcję słuchową,  podaje rymujące się wyrazy, maszeruje w rytm muzyki, wie jakie są symbole narodowe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723E0" w:rsidRPr="00F723E0">
        <w:rPr>
          <w:sz w:val="24"/>
          <w:szCs w:val="24"/>
        </w:rPr>
        <w:t xml:space="preserve"> </w:t>
      </w:r>
      <w:r w:rsidR="00C640B5" w:rsidRPr="00C640B5">
        <w:rPr>
          <w:sz w:val="24"/>
          <w:szCs w:val="24"/>
        </w:rPr>
        <w:t xml:space="preserve">„Karty pracy” </w:t>
      </w:r>
      <w:proofErr w:type="spellStart"/>
      <w:r w:rsidR="00C640B5" w:rsidRPr="00C640B5">
        <w:rPr>
          <w:sz w:val="24"/>
          <w:szCs w:val="24"/>
        </w:rPr>
        <w:t>cz</w:t>
      </w:r>
      <w:proofErr w:type="spellEnd"/>
      <w:r w:rsidR="00C640B5" w:rsidRPr="00C640B5">
        <w:rPr>
          <w:sz w:val="24"/>
          <w:szCs w:val="24"/>
        </w:rPr>
        <w:t xml:space="preserve"> 4, s 31, kredki,</w:t>
      </w:r>
      <w:r w:rsidR="00C640B5">
        <w:rPr>
          <w:sz w:val="24"/>
          <w:szCs w:val="24"/>
        </w:rPr>
        <w:t xml:space="preserve"> </w:t>
      </w:r>
      <w:r w:rsidR="00C640B5" w:rsidRPr="00C640B5">
        <w:rPr>
          <w:sz w:val="24"/>
          <w:szCs w:val="24"/>
        </w:rPr>
        <w:t>kolorowanki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B96EAB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r w:rsidR="00B96EAB">
        <w:t xml:space="preserve">        </w:t>
      </w:r>
      <w:hyperlink r:id="rId9" w:history="1">
        <w:r w:rsidR="00FF61A5" w:rsidRPr="00FF61A5">
          <w:rPr>
            <w:color w:val="0000FF"/>
            <w:u w:val="single"/>
          </w:rPr>
          <w:t>https://www.youtube.com/watch?v=UG-WU0ZbgK8</w:t>
        </w:r>
      </w:hyperlink>
    </w:p>
    <w:p w:rsidR="00FF61A5" w:rsidRDefault="00FF61A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         </w:t>
      </w:r>
      <w:hyperlink r:id="rId10" w:history="1">
        <w:r w:rsidRPr="00FF61A5">
          <w:rPr>
            <w:color w:val="0000FF"/>
            <w:u w:val="single"/>
          </w:rPr>
          <w:t>https://www.youtube.com/watch?v=xm93WFJ7bNs</w:t>
        </w:r>
      </w:hyperlink>
    </w:p>
    <w:p w:rsidR="00420F45" w:rsidRDefault="00420F45" w:rsidP="00447ECA"/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P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640B5" w:rsidRPr="00C640B5" w:rsidRDefault="00C640B5" w:rsidP="00C64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C640B5">
        <w:rPr>
          <w:rFonts w:ascii="MinionPro-Regular" w:hAnsi="MinionPro-Regular" w:cs="MinionPro-Regular"/>
          <w:color w:val="000000"/>
        </w:rPr>
        <w:t>„Musztra wojskowa” – zabawa ruchowa, poruszanie się po sali zgodnie z</w:t>
      </w:r>
      <w:r>
        <w:rPr>
          <w:rFonts w:ascii="MinionPro-Regular" w:hAnsi="MinionPro-Regular" w:cs="MinionPro-Regular"/>
          <w:color w:val="000000"/>
        </w:rPr>
        <w:t xml:space="preserve"> wydawanymi komendami.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</w:t>
      </w:r>
      <w:r>
        <w:rPr>
          <w:rFonts w:ascii="MinionPro-Regular" w:hAnsi="MinionPro-Regular" w:cs="MinionPro-Regular"/>
          <w:color w:val="000000"/>
        </w:rPr>
        <w:t>yjaśnia</w:t>
      </w:r>
      <w:r>
        <w:rPr>
          <w:rFonts w:ascii="MinionPro-Regular" w:hAnsi="MinionPro-Regular" w:cs="MinionPro-Regular"/>
          <w:color w:val="000000"/>
        </w:rPr>
        <w:t>my</w:t>
      </w:r>
      <w:r>
        <w:rPr>
          <w:rFonts w:ascii="MinionPro-Regular" w:hAnsi="MinionPro-Regular" w:cs="MinionPro-Regular"/>
          <w:color w:val="000000"/>
        </w:rPr>
        <w:t>, że w tej zabawie</w:t>
      </w:r>
      <w:r>
        <w:rPr>
          <w:rFonts w:ascii="MinionPro-Regular" w:hAnsi="MinionPro-Regular" w:cs="MinionPro-Regular"/>
          <w:color w:val="000000"/>
        </w:rPr>
        <w:t xml:space="preserve"> my</w:t>
      </w:r>
      <w:r>
        <w:rPr>
          <w:rFonts w:ascii="MinionPro-Regular" w:hAnsi="MinionPro-Regular" w:cs="MinionPro-Regular"/>
          <w:color w:val="000000"/>
        </w:rPr>
        <w:t xml:space="preserve"> będzie generałem, a dzieci będą żołnierzami „Żołnierze” uważnie słuchają i wykonują</w:t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komendy „generała”: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Baczność! </w:t>
      </w:r>
      <w:r>
        <w:rPr>
          <w:rFonts w:ascii="MinionPro-Regular" w:hAnsi="MinionPro-Regular" w:cs="MinionPro-Regular"/>
          <w:color w:val="000000"/>
        </w:rPr>
        <w:t>– dzieci prostują ramiona i plecy, łączą stopy;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Spocznij! </w:t>
      </w:r>
      <w:r>
        <w:rPr>
          <w:rFonts w:ascii="MinionPro-Regular" w:hAnsi="MinionPro-Regular" w:cs="MinionPro-Regular"/>
          <w:color w:val="000000"/>
        </w:rPr>
        <w:t>– rozluźniają ramiona i wysuwają lewą stopę;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W dwuszeregu zbiórka! </w:t>
      </w:r>
      <w:r>
        <w:rPr>
          <w:rFonts w:ascii="MinionPro-Regular" w:hAnsi="MinionPro-Regular" w:cs="MinionPro-Regular"/>
          <w:color w:val="000000"/>
        </w:rPr>
        <w:t>– ustawiają się przed „generałem” w dwóch równoległych szeregach, jeden rząd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za drugim, na wyciągnięcie ramion;</w:t>
      </w:r>
      <w:r>
        <w:rPr>
          <w:rFonts w:ascii="MinionPro-Regular" w:hAnsi="MinionPro-Regular" w:cs="MinionPro-Regular"/>
          <w:color w:val="000000"/>
        </w:rPr>
        <w:t xml:space="preserve"> ( misie </w:t>
      </w:r>
      <w:proofErr w:type="spellStart"/>
      <w:r>
        <w:rPr>
          <w:rFonts w:ascii="MinionPro-Regular" w:hAnsi="MinionPro-Regular" w:cs="MinionPro-Regular"/>
          <w:color w:val="000000"/>
        </w:rPr>
        <w:t>ogą</w:t>
      </w:r>
      <w:proofErr w:type="spellEnd"/>
      <w:r>
        <w:rPr>
          <w:rFonts w:ascii="MinionPro-Regular" w:hAnsi="MinionPro-Regular" w:cs="MinionPro-Regular"/>
          <w:color w:val="000000"/>
        </w:rPr>
        <w:t xml:space="preserve"> być pierwszą lub drugą osobą w parze </w:t>
      </w:r>
      <w:r w:rsidRPr="00C640B5">
        <w:rPr>
          <w:rFonts w:ascii="MinionPro-Regular" w:hAnsi="MinionPro-Regular" w:cs="MinionPro-Regular"/>
          <w:color w:val="000000"/>
        </w:rPr>
        <w:sym w:font="Wingdings" w:char="F04A"/>
      </w:r>
      <w:r>
        <w:rPr>
          <w:rFonts w:ascii="MinionPro-Regular" w:hAnsi="MinionPro-Regular" w:cs="MinionPro-Regular"/>
          <w:color w:val="000000"/>
        </w:rPr>
        <w:t>)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W szeregu zbiórka! </w:t>
      </w:r>
      <w:r>
        <w:rPr>
          <w:rFonts w:ascii="MinionPro-Regular" w:hAnsi="MinionPro-Regular" w:cs="MinionPro-Regular"/>
          <w:color w:val="000000"/>
        </w:rPr>
        <w:t>– ustawiają się przed „generałem” w szeregu, ramię przy ramieniu;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Baczność! Spocznij! Kolejno odlicz! </w:t>
      </w:r>
      <w:r>
        <w:rPr>
          <w:rFonts w:ascii="MinionPro-Regular" w:hAnsi="MinionPro-Regular" w:cs="MinionPro-Regular"/>
          <w:color w:val="000000"/>
        </w:rPr>
        <w:t>– stojąc w szeregu (lub w dwuszeregu), kolejno odliczają;</w:t>
      </w:r>
    </w:p>
    <w:p w:rsidR="00C640B5" w:rsidRP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Bieg w miejscu! </w:t>
      </w:r>
      <w:r>
        <w:rPr>
          <w:rFonts w:ascii="MinionPro-Regular" w:hAnsi="MinionPro-Regular" w:cs="MinionPro-Regular"/>
          <w:color w:val="000000"/>
        </w:rPr>
        <w:t>– biegną w miejscu, wysoko unoszą</w:t>
      </w:r>
      <w:r>
        <w:rPr>
          <w:rFonts w:ascii="MinionPro-Regular" w:hAnsi="MinionPro-Regular" w:cs="MinionPro-Regular"/>
          <w:color w:val="000000"/>
        </w:rPr>
        <w:t>c kolana;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Cztery podskoki! </w:t>
      </w:r>
      <w:r>
        <w:rPr>
          <w:rFonts w:ascii="MinionPro-Regular" w:hAnsi="MinionPro-Regular" w:cs="MinionPro-Regular"/>
          <w:color w:val="000000"/>
        </w:rPr>
        <w:t>– wykonują cztery podskoki w miejscu;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</w:t>
      </w:r>
      <w:r>
        <w:rPr>
          <w:rFonts w:ascii="MinionPro-It" w:hAnsi="MinionPro-It" w:cs="MinionPro-It"/>
          <w:i/>
          <w:iCs/>
          <w:color w:val="000000"/>
        </w:rPr>
        <w:t xml:space="preserve">Trzy pompki! </w:t>
      </w:r>
      <w:r>
        <w:rPr>
          <w:rFonts w:ascii="MinionPro-Regular" w:hAnsi="MinionPro-Regular" w:cs="MinionPro-Regular"/>
          <w:color w:val="000000"/>
        </w:rPr>
        <w:t>– robią trzy pompki;</w:t>
      </w:r>
    </w:p>
    <w:p w:rsidR="00C640B5" w:rsidRP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640B5">
        <w:rPr>
          <w:rFonts w:ascii="MinionPro-Regular" w:hAnsi="MinionPro-Regular" w:cs="MinionPro-Regular"/>
          <w:color w:val="000000"/>
        </w:rPr>
        <w:t xml:space="preserve">– </w:t>
      </w:r>
      <w:r w:rsidRPr="00C640B5">
        <w:rPr>
          <w:rFonts w:ascii="MinionPro-It" w:hAnsi="MinionPro-It" w:cs="MinionPro-It"/>
          <w:i/>
          <w:iCs/>
          <w:color w:val="000000"/>
        </w:rPr>
        <w:t xml:space="preserve">Pięć przysiadów! </w:t>
      </w:r>
      <w:r w:rsidRPr="00C640B5">
        <w:rPr>
          <w:rFonts w:ascii="MinionPro-Regular" w:hAnsi="MinionPro-Regular" w:cs="MinionPro-Regular"/>
          <w:color w:val="000000"/>
        </w:rPr>
        <w:t>– wykonują pięć przysiadów</w:t>
      </w:r>
    </w:p>
    <w:p w:rsidR="00C640B5" w:rsidRDefault="00C640B5" w:rsidP="00C640B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640B5" w:rsidRPr="00C640B5" w:rsidRDefault="00C640B5" w:rsidP="00C64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640B5">
        <w:rPr>
          <w:rFonts w:ascii="MinionPro-Regular" w:hAnsi="MinionPro-Regular" w:cs="MinionPro-Regular"/>
        </w:rPr>
        <w:t>„Zawód – żołnierz” –, rozmowa o roli i znaczeniu wojska podczas wojny</w:t>
      </w:r>
      <w:r>
        <w:rPr>
          <w:rFonts w:ascii="MinionPro-Regular" w:hAnsi="MinionPro-Regular" w:cs="MinionPro-Regular"/>
        </w:rPr>
        <w:t xml:space="preserve"> </w:t>
      </w:r>
      <w:r w:rsidRPr="00C640B5">
        <w:rPr>
          <w:rFonts w:ascii="MinionPro-Regular" w:hAnsi="MinionPro-Regular" w:cs="MinionPro-Regular"/>
        </w:rPr>
        <w:t>i w czasie pokoju</w:t>
      </w:r>
      <w:r w:rsidRPr="00C640B5">
        <w:rPr>
          <w:rFonts w:ascii="MinionPro-Regular" w:hAnsi="MinionPro-Regular" w:cs="MinionPro-Regular"/>
        </w:rPr>
        <w:t xml:space="preserve">. </w:t>
      </w:r>
      <w:r w:rsidRPr="00C640B5">
        <w:rPr>
          <w:rFonts w:ascii="MinionPro-Regular" w:hAnsi="MinionPro-Regular" w:cs="MinionPro-Regular"/>
        </w:rPr>
        <w:t xml:space="preserve"> Nauczyciel zachęca dzieci do zastanowienia się nad pytaniami: </w:t>
      </w:r>
      <w:r w:rsidRPr="00C640B5">
        <w:rPr>
          <w:rFonts w:ascii="MinionPro-It" w:hAnsi="MinionPro-It" w:cs="MinionPro-It"/>
          <w:i/>
          <w:iCs/>
        </w:rPr>
        <w:t>Do czego potrzebne jest wojsko?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Co robią żołnierze w czasie wojny, a co w czasie pokoju? Czy wszyscy żołnierze mają takie same mundury?.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</w:t>
      </w:r>
      <w:r>
        <w:rPr>
          <w:rFonts w:ascii="MinionPro-It" w:hAnsi="MinionPro-It" w:cs="MinionPro-It"/>
          <w:i/>
          <w:iCs/>
        </w:rPr>
        <w:t>Jaki powinien być żołnierz? Na jakie niebezpieczeń</w:t>
      </w:r>
      <w:r>
        <w:rPr>
          <w:rFonts w:ascii="MinionPro-It" w:hAnsi="MinionPro-It" w:cs="MinionPro-It"/>
          <w:i/>
          <w:iCs/>
        </w:rPr>
        <w:t xml:space="preserve">stwa </w:t>
      </w:r>
      <w:r>
        <w:rPr>
          <w:rFonts w:ascii="MinionPro-It" w:hAnsi="MinionPro-It" w:cs="MinionPro-It"/>
          <w:i/>
          <w:iCs/>
        </w:rPr>
        <w:t xml:space="preserve">jest narażony? Dlaczego wszystkie kraje utrzymują wojsko?. </w:t>
      </w:r>
      <w:r>
        <w:rPr>
          <w:rFonts w:ascii="MinionPro-Regular" w:hAnsi="MinionPro-Regular" w:cs="MinionPro-Regular"/>
        </w:rPr>
        <w:t>Staramy się udzielić dzieciom odpowiedzi.</w:t>
      </w:r>
    </w:p>
    <w:p w:rsidR="00A91475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91475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721455" cy="1146965"/>
            <wp:effectExtent l="0" t="0" r="0" b="0"/>
            <wp:docPr id="1" name="Obraz 1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95" cy="11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/>
          <w:iCs/>
          <w:noProof/>
          <w:lang w:eastAsia="pl-PL"/>
        </w:rPr>
        <w:drawing>
          <wp:inline distT="0" distB="0" distL="0" distR="0">
            <wp:extent cx="2984493" cy="1673993"/>
            <wp:effectExtent l="0" t="0" r="6985" b="2540"/>
            <wp:docPr id="2" name="Obraz 2" descr="C:\Users\acer\Desktop\33b801001697ce887c436d643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33b801001697ce887c436d6434a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31" cy="167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75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A91475" w:rsidRPr="006A69C0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b/>
          <w:iCs/>
        </w:rPr>
      </w:pPr>
      <w:r w:rsidRPr="006A69C0">
        <w:rPr>
          <w:rFonts w:ascii="MinionPro-It" w:hAnsi="MinionPro-It" w:cs="MinionPro-It"/>
          <w:b/>
          <w:iCs/>
        </w:rPr>
        <w:t>Pojazdy wojskowe</w:t>
      </w:r>
    </w:p>
    <w:p w:rsidR="00A91475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</w:rPr>
        <w:lastRenderedPageBreak/>
        <w:t>c</w:t>
      </w:r>
      <w:r w:rsidR="00A91475">
        <w:rPr>
          <w:rFonts w:ascii="MinionPro-It" w:hAnsi="MinionPro-It" w:cs="MinionPro-It"/>
          <w:iCs/>
        </w:rPr>
        <w:t>zołg</w:t>
      </w:r>
      <w:r>
        <w:rPr>
          <w:rFonts w:ascii="MinionPro-It" w:hAnsi="MinionPro-It" w:cs="MinionPro-It"/>
          <w:iCs/>
        </w:rPr>
        <w:t xml:space="preserve">                                                                      ciężarówka wojskowa</w:t>
      </w: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320356" cy="1544094"/>
            <wp:effectExtent l="0" t="0" r="3810" b="0"/>
            <wp:docPr id="3" name="Obraz 3" descr="C:\Users\acer\Desktop\1200px-DF-SC-82-07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200px-DF-SC-82-072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16" cy="15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Cs/>
        </w:rPr>
        <w:t xml:space="preserve">  </w:t>
      </w: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059051" cy="1543380"/>
            <wp:effectExtent l="0" t="0" r="0" b="0"/>
            <wp:docPr id="4" name="Obraz 4" descr="C:\Users\acer\Desktop\20170413_112604-3da499f1ddc6c3728db220292881e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20170413_112604-3da499f1ddc6c3728db220292881e9a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48" cy="15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A91475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</w:rPr>
        <w:t>Śmigłowiec                                                    okręty</w:t>
      </w:r>
      <w:r w:rsidR="00A91475">
        <w:rPr>
          <w:rFonts w:ascii="MinionPro-It" w:hAnsi="MinionPro-It" w:cs="MinionPro-It"/>
          <w:iCs/>
        </w:rPr>
        <w:t xml:space="preserve"> </w:t>
      </w: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370223" cy="1579492"/>
            <wp:effectExtent l="0" t="0" r="0" b="1905"/>
            <wp:docPr id="5" name="Obraz 5" descr="C:\Users\acer\Desktop\Polish_Mi-2_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Polish_Mi-2_(0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66" cy="158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706370" cy="1685925"/>
            <wp:effectExtent l="0" t="0" r="0" b="9525"/>
            <wp:docPr id="6" name="Obraz 6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75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A91475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A91475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</w:rPr>
        <w:t xml:space="preserve">Odrzutowce                            </w:t>
      </w:r>
      <w:r>
        <w:rPr>
          <w:rFonts w:ascii="MinionPro-It" w:hAnsi="MinionPro-It" w:cs="MinionPro-It"/>
          <w:iCs/>
        </w:rPr>
        <w:t xml:space="preserve"> </w:t>
      </w:r>
      <w:r>
        <w:rPr>
          <w:rFonts w:ascii="MinionPro-It" w:hAnsi="MinionPro-It" w:cs="MinionPro-It"/>
          <w:iCs/>
        </w:rPr>
        <w:t xml:space="preserve">                            rysie    </w:t>
      </w:r>
    </w:p>
    <w:p w:rsidR="006A69C0" w:rsidRDefault="006A69C0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105399" cy="1543280"/>
            <wp:effectExtent l="0" t="0" r="9525" b="0"/>
            <wp:docPr id="7" name="Obraz 7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14" cy="15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054674" cy="1538089"/>
            <wp:effectExtent l="0" t="0" r="3175" b="5080"/>
            <wp:docPr id="8" name="Obraz 8" descr="C:\Users\acer\Desktop\220px-RYŚ_NR_NSZ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220px-RYŚ_NR_NSZR_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64" cy="15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75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A91475" w:rsidRDefault="00A91475" w:rsidP="00C640B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A91475" w:rsidRDefault="00A91475" w:rsidP="00A9147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A91475" w:rsidRDefault="00BE1484" w:rsidP="00A9147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</w:rPr>
        <w:t>langusta</w:t>
      </w:r>
    </w:p>
    <w:p w:rsidR="00BE1484" w:rsidRDefault="00BE1484" w:rsidP="00A9147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526492" cy="1460911"/>
            <wp:effectExtent l="0" t="0" r="7620" b="6350"/>
            <wp:docPr id="9" name="Obraz 9" descr="C:\Users\acer\Desktop\WR40_Langusta_MSPO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WR40_Langusta_MSPO20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94" cy="14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75" w:rsidRDefault="00A91475" w:rsidP="00A9147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</w:p>
    <w:p w:rsidR="00A91475" w:rsidRPr="00A91475" w:rsidRDefault="00A91475" w:rsidP="00A914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91475">
        <w:rPr>
          <w:rFonts w:ascii="MinionPro-Regular" w:hAnsi="MinionPro-Regular" w:cs="MinionPro-Regular"/>
        </w:rPr>
        <w:lastRenderedPageBreak/>
        <w:t>„Pod sztandarem pokoju” – wysłuchanie marsza F Nowowiejskiego Jest to utwór o wyraźnie zarysowanych</w:t>
      </w:r>
      <w:r>
        <w:rPr>
          <w:rFonts w:ascii="MinionPro-Regular" w:hAnsi="MinionPro-Regular" w:cs="MinionPro-Regular"/>
        </w:rPr>
        <w:t xml:space="preserve"> </w:t>
      </w:r>
      <w:r w:rsidRPr="00A91475">
        <w:rPr>
          <w:rFonts w:ascii="MinionPro-Regular" w:hAnsi="MinionPro-Regular" w:cs="MinionPro-Regular"/>
        </w:rPr>
        <w:t>dwóch częściach</w:t>
      </w:r>
      <w:r>
        <w:rPr>
          <w:rFonts w:ascii="MinionPro-Regular" w:hAnsi="MinionPro-Regular" w:cs="MinionPro-Regular"/>
        </w:rPr>
        <w:t xml:space="preserve">. </w:t>
      </w:r>
      <w:r w:rsidRPr="00A91475">
        <w:rPr>
          <w:rFonts w:ascii="MinionPro-Regular" w:hAnsi="MinionPro-Regular" w:cs="MinionPro-Regular"/>
        </w:rPr>
        <w:t xml:space="preserve"> Słuchając nagr</w:t>
      </w:r>
      <w:r>
        <w:rPr>
          <w:rFonts w:ascii="MinionPro-Regular" w:hAnsi="MinionPro-Regular" w:cs="MinionPro-Regular"/>
        </w:rPr>
        <w:t>ania, dzieci maszerują</w:t>
      </w:r>
      <w:r w:rsidRPr="00A91475">
        <w:rPr>
          <w:rFonts w:ascii="MinionPro-Regular" w:hAnsi="MinionPro-Regular" w:cs="MinionPro-Regular"/>
        </w:rPr>
        <w:t xml:space="preserve"> i naśladują grę na instrumentach</w:t>
      </w:r>
      <w:r>
        <w:rPr>
          <w:rFonts w:ascii="MinionPro-Regular" w:hAnsi="MinionPro-Regular" w:cs="MinionPro-Regular"/>
        </w:rPr>
        <w:t xml:space="preserve"> </w:t>
      </w:r>
      <w:r w:rsidRPr="00A91475">
        <w:rPr>
          <w:rFonts w:ascii="MinionPro-Regular" w:hAnsi="MinionPro-Regular" w:cs="MinionPro-Regular"/>
        </w:rPr>
        <w:t>dętych</w:t>
      </w:r>
      <w:r>
        <w:rPr>
          <w:rFonts w:ascii="MinionPro-Regular" w:hAnsi="MinionPro-Regular" w:cs="MinionPro-Regular"/>
        </w:rPr>
        <w:t xml:space="preserve">. </w:t>
      </w:r>
      <w:r w:rsidRPr="00A91475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Jedna osoba jest w </w:t>
      </w:r>
      <w:r w:rsidRPr="00A91475">
        <w:rPr>
          <w:rFonts w:ascii="MinionPro-Regular" w:hAnsi="MinionPro-Regular" w:cs="MinionPro-Regular"/>
        </w:rPr>
        <w:t>roli dyrygenta, który idąc na przedzie, wskazuje</w:t>
      </w:r>
    </w:p>
    <w:p w:rsidR="00A91475" w:rsidRDefault="00A91475" w:rsidP="00A91475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      </w:t>
      </w:r>
      <w:r w:rsidRPr="00A91475">
        <w:rPr>
          <w:rFonts w:ascii="MinionPro-Regular" w:hAnsi="MinionPro-Regular" w:cs="MinionPro-Regular"/>
        </w:rPr>
        <w:t>kierunek marszu</w:t>
      </w:r>
      <w:r>
        <w:rPr>
          <w:rFonts w:ascii="MinionPro-Regular" w:hAnsi="MinionPro-Regular" w:cs="MinionPro-Regular"/>
        </w:rPr>
        <w:t xml:space="preserve">. </w:t>
      </w:r>
    </w:p>
    <w:p w:rsidR="00A91475" w:rsidRDefault="00A91475" w:rsidP="00A91475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marszu</w:t>
      </w:r>
    </w:p>
    <w:p w:rsidR="00A91475" w:rsidRPr="00A91475" w:rsidRDefault="00A91475" w:rsidP="00A91475">
      <w:pPr>
        <w:autoSpaceDE w:val="0"/>
        <w:autoSpaceDN w:val="0"/>
        <w:adjustRightInd w:val="0"/>
        <w:spacing w:after="0" w:line="240" w:lineRule="auto"/>
        <w:ind w:left="360"/>
        <w:rPr>
          <w:rFonts w:ascii="MinionPro-It" w:hAnsi="MinionPro-It" w:cs="MinionPro-It"/>
          <w:iCs/>
        </w:rPr>
      </w:pPr>
    </w:p>
    <w:p w:rsidR="00A91475" w:rsidRDefault="00A91475" w:rsidP="00A9147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hyperlink r:id="rId20" w:history="1">
        <w:r w:rsidRPr="00A91475">
          <w:rPr>
            <w:color w:val="0000FF"/>
            <w:u w:val="single"/>
          </w:rPr>
          <w:t>https://www.youtube.com/watch?v=esT2GNosusg</w:t>
        </w:r>
      </w:hyperlink>
    </w:p>
    <w:p w:rsidR="00A91475" w:rsidRDefault="00A91475" w:rsidP="00A9147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640B5" w:rsidRDefault="00C640B5" w:rsidP="00BE14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1484" w:rsidRDefault="00BE1484" w:rsidP="00BE1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Pokoloruj rysunki</w:t>
      </w:r>
    </w:p>
    <w:p w:rsid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452510" cy="1792473"/>
            <wp:effectExtent l="0" t="0" r="0" b="0"/>
            <wp:docPr id="10" name="Obraz 10" descr="C:\Users\acer\Desktop\zolnierz-kobieta-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zolnierz-kobieta-kolorowank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05" cy="17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4445000" cy="3810635"/>
            <wp:effectExtent l="0" t="0" r="0" b="0"/>
            <wp:docPr id="11" name="Obraz 11" descr="C:\Users\acer\Desktop\powstanie-warszawskie-kolorowanka-patriotyczna-3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powstanie-warszawskie-kolorowanka-patriotyczna-350x3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1484" w:rsidRDefault="00BE1484" w:rsidP="00BE1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Odsłuchanie Hymnu Polski. Wzbudzanie u dzieci poczucia patriotyzmu. Zwrócenie uwagi na prawidłową postawę podczas śpiewania hymnu. </w:t>
      </w:r>
    </w:p>
    <w:p w:rsid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hymnu</w:t>
      </w:r>
    </w:p>
    <w:p w:rsid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</w:pPr>
      <w:r>
        <w:rPr>
          <w:rFonts w:ascii="MinionPro-Regular" w:hAnsi="MinionPro-Regular" w:cs="MinionPro-Regular"/>
        </w:rPr>
        <w:t xml:space="preserve"> </w:t>
      </w:r>
      <w:hyperlink r:id="rId23" w:history="1">
        <w:r w:rsidRPr="00BE1484">
          <w:rPr>
            <w:color w:val="0000FF"/>
            <w:u w:val="single"/>
          </w:rPr>
          <w:t>https://www.youtube.com/watch?v=AJsWz9SlpfA</w:t>
        </w:r>
      </w:hyperlink>
      <w:bookmarkStart w:id="0" w:name="_GoBack"/>
      <w:bookmarkEnd w:id="0"/>
    </w:p>
    <w:p w:rsid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</w:pPr>
    </w:p>
    <w:p w:rsidR="00BE1484" w:rsidRPr="00BE1484" w:rsidRDefault="00BE1484" w:rsidP="00BE1484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 w:rsidRPr="00BE1484">
        <w:rPr>
          <w:b/>
        </w:rPr>
        <w:t>Miłego Dnia!</w:t>
      </w:r>
    </w:p>
    <w:p w:rsidR="00BE1484" w:rsidRPr="00BE1484" w:rsidRDefault="00BE1484" w:rsidP="00BE14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</w:p>
    <w:p w:rsidR="00BE1484" w:rsidRDefault="00BE1484" w:rsidP="00BE14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1484" w:rsidRDefault="00BE1484" w:rsidP="00BE14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1484" w:rsidRDefault="00BE1484" w:rsidP="00BE14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E1484" w:rsidRPr="00BE1484" w:rsidRDefault="00BE1484" w:rsidP="00BE14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D669DB" w:rsidRPr="00440E87" w:rsidRDefault="00D669DB" w:rsidP="00440E8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sectPr w:rsidR="00D669DB" w:rsidRPr="00440E87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E8" w:rsidRDefault="000A36E8" w:rsidP="00420F45">
      <w:pPr>
        <w:spacing w:after="0" w:line="240" w:lineRule="auto"/>
      </w:pPr>
      <w:r>
        <w:separator/>
      </w:r>
    </w:p>
  </w:endnote>
  <w:endnote w:type="continuationSeparator" w:id="0">
    <w:p w:rsidR="000A36E8" w:rsidRDefault="000A36E8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E8" w:rsidRDefault="000A36E8" w:rsidP="00420F45">
      <w:pPr>
        <w:spacing w:after="0" w:line="240" w:lineRule="auto"/>
      </w:pPr>
      <w:r>
        <w:separator/>
      </w:r>
    </w:p>
  </w:footnote>
  <w:footnote w:type="continuationSeparator" w:id="0">
    <w:p w:rsidR="000A36E8" w:rsidRDefault="000A36E8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57CAE"/>
    <w:rsid w:val="00077E9B"/>
    <w:rsid w:val="000A1D23"/>
    <w:rsid w:val="000A36E8"/>
    <w:rsid w:val="000B48D6"/>
    <w:rsid w:val="00106A08"/>
    <w:rsid w:val="00124672"/>
    <w:rsid w:val="00150ED7"/>
    <w:rsid w:val="00186DFE"/>
    <w:rsid w:val="001907D1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9038F"/>
    <w:rsid w:val="002B51A7"/>
    <w:rsid w:val="002E1DB8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480"/>
    <w:rsid w:val="004B569C"/>
    <w:rsid w:val="004C6E9E"/>
    <w:rsid w:val="004D0E9A"/>
    <w:rsid w:val="004E2B88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E6BD5"/>
    <w:rsid w:val="00615E90"/>
    <w:rsid w:val="0062521F"/>
    <w:rsid w:val="006341EA"/>
    <w:rsid w:val="00651A1D"/>
    <w:rsid w:val="006658AE"/>
    <w:rsid w:val="0069283B"/>
    <w:rsid w:val="006A69C0"/>
    <w:rsid w:val="006B14D9"/>
    <w:rsid w:val="006C0B2D"/>
    <w:rsid w:val="006C0E95"/>
    <w:rsid w:val="006D4E99"/>
    <w:rsid w:val="007025E0"/>
    <w:rsid w:val="007344EA"/>
    <w:rsid w:val="00752F56"/>
    <w:rsid w:val="00772B5A"/>
    <w:rsid w:val="00780C70"/>
    <w:rsid w:val="007A1E6E"/>
    <w:rsid w:val="007B048F"/>
    <w:rsid w:val="00842A80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C2DD3"/>
    <w:rsid w:val="009C40D7"/>
    <w:rsid w:val="009D4BC8"/>
    <w:rsid w:val="009E4D19"/>
    <w:rsid w:val="00A22F4F"/>
    <w:rsid w:val="00A40B7A"/>
    <w:rsid w:val="00A53EA7"/>
    <w:rsid w:val="00A74BB4"/>
    <w:rsid w:val="00A75231"/>
    <w:rsid w:val="00A85399"/>
    <w:rsid w:val="00A91475"/>
    <w:rsid w:val="00AA17A3"/>
    <w:rsid w:val="00AF1E7D"/>
    <w:rsid w:val="00B27CF9"/>
    <w:rsid w:val="00B300F3"/>
    <w:rsid w:val="00B43DD4"/>
    <w:rsid w:val="00B77E6C"/>
    <w:rsid w:val="00B8688E"/>
    <w:rsid w:val="00B96EAB"/>
    <w:rsid w:val="00BB56D1"/>
    <w:rsid w:val="00BC247C"/>
    <w:rsid w:val="00BC4894"/>
    <w:rsid w:val="00BE1484"/>
    <w:rsid w:val="00C00F59"/>
    <w:rsid w:val="00C02A6F"/>
    <w:rsid w:val="00C16285"/>
    <w:rsid w:val="00C316A8"/>
    <w:rsid w:val="00C34169"/>
    <w:rsid w:val="00C55580"/>
    <w:rsid w:val="00C640B5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616E4"/>
    <w:rsid w:val="00F65E89"/>
    <w:rsid w:val="00F70464"/>
    <w:rsid w:val="00F723E0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esT2GNosus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AJsWz9SlpfA" TargetMode="External"/><Relationship Id="rId10" Type="http://schemas.openxmlformats.org/officeDocument/2006/relationships/hyperlink" Target="https://www.youtube.com/watch?v=xm93WFJ7bNs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G-WU0ZbgK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0C3587-8D6C-422B-AE07-90FCF18D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2020-05-22T11:20:00Z</dcterms:created>
  <dcterms:modified xsi:type="dcterms:W3CDTF">2020-05-22T11:20:00Z</dcterms:modified>
</cp:coreProperties>
</file>