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7" w:rsidRDefault="009A16F5" w:rsidP="00CD5797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5D48B3">
        <w:rPr>
          <w:sz w:val="24"/>
          <w:szCs w:val="24"/>
        </w:rPr>
        <w:t>.06</w:t>
      </w:r>
      <w:r w:rsidR="001860C4">
        <w:rPr>
          <w:sz w:val="24"/>
          <w:szCs w:val="24"/>
        </w:rPr>
        <w:t>.202</w:t>
      </w:r>
      <w:r w:rsidR="00822856">
        <w:rPr>
          <w:sz w:val="24"/>
          <w:szCs w:val="24"/>
        </w:rPr>
        <w:t xml:space="preserve">0r. ( </w:t>
      </w:r>
      <w:r>
        <w:rPr>
          <w:sz w:val="24"/>
          <w:szCs w:val="24"/>
        </w:rPr>
        <w:t>poniedziałek</w:t>
      </w:r>
      <w:bookmarkStart w:id="0" w:name="_GoBack"/>
      <w:bookmarkEnd w:id="0"/>
      <w:r w:rsidR="00CD5797">
        <w:rPr>
          <w:sz w:val="24"/>
          <w:szCs w:val="24"/>
        </w:rPr>
        <w:t>)</w:t>
      </w:r>
    </w:p>
    <w:p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9D4BC8">
        <w:rPr>
          <w:sz w:val="24"/>
          <w:szCs w:val="24"/>
        </w:rPr>
        <w:t xml:space="preserve"> </w:t>
      </w:r>
      <w:r w:rsidR="00F353AF">
        <w:rPr>
          <w:sz w:val="24"/>
          <w:szCs w:val="24"/>
        </w:rPr>
        <w:t xml:space="preserve"> </w:t>
      </w:r>
      <w:r w:rsidR="008613BC">
        <w:rPr>
          <w:sz w:val="24"/>
          <w:szCs w:val="24"/>
        </w:rPr>
        <w:t>Coś się skrada, coś szeleści dżungla sto tajemnic mieści</w:t>
      </w:r>
      <w:r w:rsidR="00FF1DFF">
        <w:rPr>
          <w:sz w:val="24"/>
          <w:szCs w:val="24"/>
        </w:rPr>
        <w:t>.</w:t>
      </w:r>
    </w:p>
    <w:p w:rsidR="00E72A53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1860C4">
        <w:rPr>
          <w:sz w:val="24"/>
          <w:szCs w:val="24"/>
        </w:rPr>
        <w:t xml:space="preserve"> „</w:t>
      </w:r>
      <w:r w:rsidR="008613BC">
        <w:rPr>
          <w:sz w:val="24"/>
          <w:szCs w:val="24"/>
        </w:rPr>
        <w:t>Spotkanie z egzotycznymi zwierzętami. Proszę słonia</w:t>
      </w:r>
      <w:r w:rsidR="00792DCE">
        <w:rPr>
          <w:sz w:val="24"/>
          <w:szCs w:val="24"/>
        </w:rPr>
        <w:t>.</w:t>
      </w:r>
      <w:r w:rsidR="00A85399">
        <w:rPr>
          <w:sz w:val="24"/>
          <w:szCs w:val="24"/>
        </w:rPr>
        <w:t>”</w:t>
      </w: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53AF" w:rsidRPr="008613BC" w:rsidRDefault="00F0746D" w:rsidP="008B198F">
      <w:pPr>
        <w:rPr>
          <w:sz w:val="24"/>
          <w:szCs w:val="24"/>
        </w:rPr>
      </w:pPr>
      <w:r w:rsidRPr="008613BC">
        <w:rPr>
          <w:sz w:val="24"/>
          <w:szCs w:val="24"/>
          <w:u w:val="single"/>
        </w:rPr>
        <w:t>Dzięki zajęciom wasze dziecko dziś</w:t>
      </w:r>
      <w:r w:rsidR="008613BC" w:rsidRPr="008613BC">
        <w:rPr>
          <w:sz w:val="24"/>
          <w:szCs w:val="24"/>
        </w:rPr>
        <w:t xml:space="preserve">: </w:t>
      </w:r>
      <w:r w:rsidR="008613BC">
        <w:rPr>
          <w:sz w:val="24"/>
          <w:szCs w:val="24"/>
        </w:rPr>
        <w:t xml:space="preserve"> </w:t>
      </w:r>
      <w:r w:rsidR="008613BC" w:rsidRPr="008613BC">
        <w:rPr>
          <w:sz w:val="24"/>
          <w:szCs w:val="24"/>
        </w:rPr>
        <w:t>odpowiednio reaguje na sygnały muzyczne, poznaje słowa i melodię piosenki, przedstawia ruchem jej treść, poprawnie wymawia słowa piosenki,  ćwiczy narządy mowy, rozpoznaje głosy dzikich, egzotycznych zwierząt, słucha z zainteresowaniem opowiadania  poznaje zwierzęta żyjące</w:t>
      </w:r>
      <w:r w:rsidR="005417A0">
        <w:rPr>
          <w:sz w:val="24"/>
          <w:szCs w:val="24"/>
        </w:rPr>
        <w:t xml:space="preserve"> </w:t>
      </w:r>
      <w:r w:rsidR="008613BC" w:rsidRPr="008613BC">
        <w:rPr>
          <w:sz w:val="24"/>
          <w:szCs w:val="24"/>
        </w:rPr>
        <w:t xml:space="preserve">w dżungli, ich wygląd, sposób poruszania się, uczestniczy w zabawie ruchowej, – uzupełnia obrazek naklejkami,  rozwija umiejętność pracy w grupie wykorzystuje </w:t>
      </w:r>
      <w:proofErr w:type="spellStart"/>
      <w:r w:rsidR="008613BC" w:rsidRPr="008613BC">
        <w:rPr>
          <w:sz w:val="24"/>
          <w:szCs w:val="24"/>
        </w:rPr>
        <w:t>pomysłowośći</w:t>
      </w:r>
      <w:proofErr w:type="spellEnd"/>
      <w:r w:rsidR="008613BC" w:rsidRPr="008613BC">
        <w:rPr>
          <w:sz w:val="24"/>
          <w:szCs w:val="24"/>
        </w:rPr>
        <w:t xml:space="preserve"> wyobraźnię do ozdabiania sylwety dzikiego kota, porusza się szybko i zwinnie podczas zabawy</w:t>
      </w:r>
    </w:p>
    <w:p w:rsidR="007025E0" w:rsidRDefault="00615E90" w:rsidP="00C3416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Będą nam </w:t>
      </w:r>
      <w:r w:rsidR="00B43DD4" w:rsidRPr="003D5990">
        <w:rPr>
          <w:sz w:val="24"/>
          <w:szCs w:val="24"/>
          <w:u w:val="single"/>
        </w:rPr>
        <w:t>potrzebne</w:t>
      </w:r>
      <w:r w:rsidR="00470868">
        <w:rPr>
          <w:sz w:val="24"/>
          <w:szCs w:val="24"/>
        </w:rPr>
        <w:t>:</w:t>
      </w:r>
      <w:r w:rsidR="00FF1DFF" w:rsidRPr="00FF1DFF">
        <w:t xml:space="preserve"> </w:t>
      </w:r>
      <w:r w:rsidR="002F29EB">
        <w:t xml:space="preserve"> </w:t>
      </w:r>
      <w:r w:rsidR="008613BC" w:rsidRPr="008613BC">
        <w:t>tamburyn, instrumenty,</w:t>
      </w:r>
      <w:r w:rsidR="005417A0">
        <w:t xml:space="preserve"> muzyka</w:t>
      </w:r>
      <w:r w:rsidR="008613BC" w:rsidRPr="008613BC">
        <w:t xml:space="preserve"> „Odgłosy egzotycznych zwierząt” z </w:t>
      </w:r>
      <w:proofErr w:type="spellStart"/>
      <w:r w:rsidR="008613BC" w:rsidRPr="008613BC">
        <w:t>youtube</w:t>
      </w:r>
      <w:proofErr w:type="spellEnd"/>
      <w:r w:rsidR="008613BC" w:rsidRPr="008613BC">
        <w:t>,  106–109, suche pastele, kredki, pędzle,</w:t>
      </w:r>
      <w:r w:rsidR="005417A0">
        <w:t xml:space="preserve"> </w:t>
      </w:r>
      <w:r w:rsidR="008613BC" w:rsidRPr="008613BC">
        <w:t>farby, klej, nożyczki, skrawki różnych</w:t>
      </w:r>
      <w:r w:rsidR="005417A0">
        <w:t xml:space="preserve"> </w:t>
      </w:r>
      <w:r w:rsidR="008613BC" w:rsidRPr="008613BC">
        <w:t xml:space="preserve">tkanin, włóczka, kolorowy papier, trawa dekoracyjna, duży karton, kartki z bloku rysunkowego, ilustracje przedstawiające tygrysa, lwa, panterę, </w:t>
      </w:r>
    </w:p>
    <w:p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8D20EA" w:rsidRDefault="00901692" w:rsidP="00447ECA">
      <w:hyperlink r:id="rId9" w:history="1">
        <w:r w:rsidRPr="00901692">
          <w:rPr>
            <w:color w:val="0000FF"/>
            <w:u w:val="single"/>
          </w:rPr>
          <w:t>https://www.youtube.com/watch?v=48XcJ621b7E</w:t>
        </w:r>
      </w:hyperlink>
    </w:p>
    <w:p w:rsidR="00901692" w:rsidRDefault="00901692" w:rsidP="00447ECA">
      <w:hyperlink r:id="rId10" w:history="1">
        <w:r w:rsidRPr="00901692">
          <w:rPr>
            <w:color w:val="0000FF"/>
            <w:u w:val="single"/>
          </w:rPr>
          <w:t>https://www.youtube.com/watch?v=xm93WFJ7bNs</w:t>
        </w:r>
      </w:hyperlink>
    </w:p>
    <w:p w:rsidR="00901692" w:rsidRDefault="00901692" w:rsidP="00447ECA">
      <w:pPr>
        <w:rPr>
          <w:sz w:val="24"/>
          <w:szCs w:val="24"/>
        </w:rPr>
      </w:pPr>
      <w:hyperlink r:id="rId11" w:history="1">
        <w:r w:rsidRPr="00901692">
          <w:rPr>
            <w:color w:val="0000FF"/>
            <w:u w:val="single"/>
          </w:rPr>
          <w:t>https://www.youtube.com/watch?v=DfMVUrgoHek</w:t>
        </w:r>
      </w:hyperlink>
    </w:p>
    <w:p w:rsidR="007025E0" w:rsidRDefault="00E20291" w:rsidP="007025E0"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:rsidR="00A36A6B" w:rsidRPr="00C640B5" w:rsidRDefault="00A36A6B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6123F5" w:rsidRDefault="006123F5" w:rsidP="006123F5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C57A94" w:rsidRPr="00C57A94" w:rsidRDefault="00C57A94" w:rsidP="00C57A94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8613BC" w:rsidRDefault="008613BC" w:rsidP="008613B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8613BC">
        <w:rPr>
          <w:rFonts w:ascii="MinionPro-Regular" w:hAnsi="MinionPro-Regular" w:cs="MinionPro-Regular"/>
        </w:rPr>
        <w:t>„Słonie, małpy, węże” – zaba</w:t>
      </w:r>
      <w:r>
        <w:rPr>
          <w:rFonts w:ascii="MinionPro-Regular" w:hAnsi="MinionPro-Regular" w:cs="MinionPro-Regular"/>
        </w:rPr>
        <w:t>wa muzyczno-ruchowa. A</w:t>
      </w:r>
      <w:r w:rsidRPr="008613BC">
        <w:rPr>
          <w:rFonts w:ascii="MinionPro-Regular" w:hAnsi="MinionPro-Regular" w:cs="MinionPro-Regular"/>
        </w:rPr>
        <w:t>kompaniuje</w:t>
      </w:r>
      <w:r>
        <w:rPr>
          <w:rFonts w:ascii="MinionPro-Regular" w:hAnsi="MinionPro-Regular" w:cs="MinionPro-Regular"/>
        </w:rPr>
        <w:t xml:space="preserve">my </w:t>
      </w:r>
      <w:r w:rsidRPr="008613BC">
        <w:rPr>
          <w:rFonts w:ascii="MinionPro-Regular" w:hAnsi="MinionPro-Regular" w:cs="MinionPro-Regular"/>
        </w:rPr>
        <w:t xml:space="preserve"> do zabawy na tamburynie</w:t>
      </w:r>
      <w:r>
        <w:rPr>
          <w:rFonts w:ascii="MinionPro-Regular" w:hAnsi="MinionPro-Regular" w:cs="MinionPro-Regular"/>
        </w:rPr>
        <w:t xml:space="preserve"> lub puszczamy muzykę</w:t>
      </w:r>
      <w:r w:rsidRPr="008613BC">
        <w:rPr>
          <w:rFonts w:ascii="MinionPro-Regular" w:hAnsi="MinionPro-Regular" w:cs="MinionPro-Regular"/>
        </w:rPr>
        <w:t>.</w:t>
      </w:r>
      <w:r>
        <w:rPr>
          <w:rFonts w:ascii="MinionPro-Regular" w:hAnsi="MinionPro-Regular" w:cs="MinionPro-Regular"/>
        </w:rPr>
        <w:t xml:space="preserve"> </w:t>
      </w:r>
      <w:r w:rsidRPr="008613BC">
        <w:rPr>
          <w:rFonts w:ascii="MinionPro-Regular" w:hAnsi="MinionPro-Regular" w:cs="MinionPro-Regular"/>
        </w:rPr>
        <w:t>Gdy gra wolno, dzieci naśladują ruchem słonie. Szybsze tempo rytmicznych uderzeń zaprasza do poruszania</w:t>
      </w:r>
      <w:r>
        <w:rPr>
          <w:rFonts w:ascii="MinionPro-Regular" w:hAnsi="MinionPro-Regular" w:cs="MinionPro-Regular"/>
        </w:rPr>
        <w:t xml:space="preserve"> </w:t>
      </w:r>
      <w:r w:rsidRPr="008613BC">
        <w:rPr>
          <w:rFonts w:ascii="MinionPro-Regular" w:hAnsi="MinionPro-Regular" w:cs="MinionPro-Regular"/>
        </w:rPr>
        <w:t>się jak skaczące małpki, natomiast dźwięk tamburynu wydobyty przez potrząsanie oznacza pełzanie po podłodze</w:t>
      </w:r>
      <w:r>
        <w:rPr>
          <w:rFonts w:ascii="MinionPro-Regular" w:hAnsi="MinionPro-Regular" w:cs="MinionPro-Regular"/>
        </w:rPr>
        <w:t xml:space="preserve"> </w:t>
      </w:r>
      <w:r w:rsidRPr="008613BC">
        <w:rPr>
          <w:rFonts w:ascii="MinionPro-Regular" w:hAnsi="MinionPro-Regular" w:cs="MinionPro-Regular"/>
        </w:rPr>
        <w:t>– naśladowanie węży.</w:t>
      </w:r>
    </w:p>
    <w:p w:rsidR="00901692" w:rsidRPr="00901692" w:rsidRDefault="00901692" w:rsidP="0090169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901692" w:rsidRPr="00901692" w:rsidRDefault="00901692" w:rsidP="0090169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901692">
        <w:rPr>
          <w:rFonts w:ascii="MinionPro-Regular" w:hAnsi="MinionPro-Regular" w:cs="MinionPro-Regular"/>
        </w:rPr>
        <w:t>„Spotkanie z małpką” – ćwiczenia ortofoniczne</w:t>
      </w:r>
      <w:r>
        <w:rPr>
          <w:rFonts w:ascii="MinionPro-Regular" w:hAnsi="MinionPro-Regular" w:cs="MinionPro-Regular"/>
        </w:rPr>
        <w:t>. O</w:t>
      </w:r>
      <w:r w:rsidRPr="00901692">
        <w:rPr>
          <w:rFonts w:ascii="MinionPro-Regular" w:hAnsi="MinionPro-Regular" w:cs="MinionPro-Regular"/>
        </w:rPr>
        <w:t>powiada</w:t>
      </w:r>
      <w:r>
        <w:rPr>
          <w:rFonts w:ascii="MinionPro-Regular" w:hAnsi="MinionPro-Regular" w:cs="MinionPro-Regular"/>
        </w:rPr>
        <w:t>my</w:t>
      </w:r>
      <w:r w:rsidRPr="00901692">
        <w:rPr>
          <w:rFonts w:ascii="MinionPro-Regular" w:hAnsi="MinionPro-Regular" w:cs="MinionPro-Regular"/>
        </w:rPr>
        <w:t xml:space="preserve"> historyjkę o małpce, a dzieci naśladują</w:t>
      </w:r>
      <w:r>
        <w:rPr>
          <w:rFonts w:ascii="MinionPro-Regular" w:hAnsi="MinionPro-Regular" w:cs="MinionPro-Regular"/>
        </w:rPr>
        <w:t xml:space="preserve"> </w:t>
      </w:r>
      <w:r w:rsidRPr="00901692">
        <w:rPr>
          <w:rFonts w:ascii="MinionPro-Regular" w:hAnsi="MinionPro-Regular" w:cs="MinionPro-Regular"/>
        </w:rPr>
        <w:t xml:space="preserve">zachowanie zwierzątka: </w:t>
      </w:r>
      <w:r w:rsidRPr="00901692">
        <w:rPr>
          <w:rFonts w:ascii="MinionPro-It" w:hAnsi="MinionPro-It" w:cs="MinionPro-It"/>
          <w:i/>
          <w:iCs/>
        </w:rPr>
        <w:t>Małpka podskakuje i wyciąga wysoko łapki – chce zerwać z drzewa banany. Zerwała</w:t>
      </w:r>
      <w:r>
        <w:rPr>
          <w:rFonts w:ascii="MinionPro-It" w:hAnsi="MinionPro-It" w:cs="MinionPro-It"/>
          <w:i/>
          <w:iCs/>
        </w:rPr>
        <w:t xml:space="preserve"> </w:t>
      </w:r>
      <w:r w:rsidRPr="00901692">
        <w:rPr>
          <w:rFonts w:ascii="MinionPro-It" w:hAnsi="MinionPro-It" w:cs="MinionPro-It"/>
          <w:i/>
          <w:iCs/>
        </w:rPr>
        <w:t xml:space="preserve">pierwszego banana i zjada </w:t>
      </w:r>
      <w:r w:rsidRPr="00901692">
        <w:rPr>
          <w:rFonts w:ascii="MinionPro-Regular" w:hAnsi="MinionPro-Regular" w:cs="MinionPro-Regular"/>
        </w:rPr>
        <w:t xml:space="preserve">(dzieci układają usta w ciup, stukają zębami) </w:t>
      </w:r>
      <w:r w:rsidRPr="00901692">
        <w:rPr>
          <w:rFonts w:ascii="MinionPro-It" w:hAnsi="MinionPro-It" w:cs="MinionPro-It"/>
          <w:i/>
          <w:iCs/>
        </w:rPr>
        <w:t>Był pyszny, małpka oblizuje się</w:t>
      </w:r>
      <w:r>
        <w:rPr>
          <w:rFonts w:ascii="MinionPro-It" w:hAnsi="MinionPro-It" w:cs="MinionPro-It"/>
          <w:i/>
          <w:iCs/>
        </w:rPr>
        <w:t xml:space="preserve"> </w:t>
      </w:r>
      <w:r w:rsidRPr="00901692">
        <w:rPr>
          <w:rFonts w:ascii="MinionPro-Regular" w:hAnsi="MinionPro-Regular" w:cs="MinionPro-Regular"/>
        </w:rPr>
        <w:t xml:space="preserve">(oblizują usta w kółeczko) </w:t>
      </w:r>
      <w:r w:rsidRPr="00901692">
        <w:rPr>
          <w:rFonts w:ascii="MinionPro-It" w:hAnsi="MinionPro-It" w:cs="MinionPro-It"/>
          <w:i/>
          <w:iCs/>
        </w:rPr>
        <w:t xml:space="preserve">i </w:t>
      </w:r>
      <w:proofErr w:type="spellStart"/>
      <w:r w:rsidRPr="00901692">
        <w:rPr>
          <w:rFonts w:ascii="MinionPro-It" w:hAnsi="MinionPro-It" w:cs="MinionPro-It"/>
          <w:i/>
          <w:iCs/>
        </w:rPr>
        <w:t>głaszcze</w:t>
      </w:r>
      <w:proofErr w:type="spellEnd"/>
      <w:r w:rsidRPr="00901692">
        <w:rPr>
          <w:rFonts w:ascii="MinionPro-It" w:hAnsi="MinionPro-It" w:cs="MinionPro-It"/>
          <w:i/>
          <w:iCs/>
        </w:rPr>
        <w:t xml:space="preserve"> po brzuszku </w:t>
      </w:r>
      <w:r w:rsidRPr="00901692">
        <w:rPr>
          <w:rFonts w:ascii="MinionPro-Regular" w:hAnsi="MinionPro-Regular" w:cs="MinionPro-Regular"/>
        </w:rPr>
        <w:t xml:space="preserve">(głaszczą się po brzuchach) </w:t>
      </w:r>
      <w:r w:rsidRPr="00901692">
        <w:rPr>
          <w:rFonts w:ascii="MinionPro-It" w:hAnsi="MinionPro-It" w:cs="MinionPro-It"/>
          <w:i/>
          <w:iCs/>
        </w:rPr>
        <w:t>Zerwała drugiego banana i próbuje</w:t>
      </w:r>
      <w:r>
        <w:rPr>
          <w:rFonts w:ascii="MinionPro-It" w:hAnsi="MinionPro-It" w:cs="MinionPro-It"/>
          <w:i/>
          <w:iCs/>
        </w:rPr>
        <w:t xml:space="preserve"> </w:t>
      </w:r>
      <w:r w:rsidRPr="00901692">
        <w:rPr>
          <w:rFonts w:ascii="MinionPro-It" w:hAnsi="MinionPro-It" w:cs="MinionPro-It"/>
          <w:i/>
          <w:iCs/>
        </w:rPr>
        <w:t xml:space="preserve">go wepchnąć całego do buzi </w:t>
      </w:r>
      <w:r w:rsidRPr="00901692">
        <w:rPr>
          <w:rFonts w:ascii="MinionPro-Regular" w:hAnsi="MinionPro-Regular" w:cs="MinionPro-Regular"/>
        </w:rPr>
        <w:t>(dzieci maksymalnie rozciągają usta w szerokim uśmiechu, potem wysuwają</w:t>
      </w:r>
      <w:r>
        <w:rPr>
          <w:rFonts w:ascii="MinionPro-Regular" w:hAnsi="MinionPro-Regular" w:cs="MinionPro-Regular"/>
        </w:rPr>
        <w:t xml:space="preserve"> </w:t>
      </w:r>
      <w:r w:rsidRPr="00901692">
        <w:rPr>
          <w:rFonts w:ascii="MinionPro-Regular" w:hAnsi="MinionPro-Regular" w:cs="MinionPro-Regular"/>
        </w:rPr>
        <w:t xml:space="preserve">usta do przodu, robiąc ryjek) </w:t>
      </w:r>
      <w:r w:rsidRPr="00901692">
        <w:rPr>
          <w:rFonts w:ascii="MinionPro-It" w:hAnsi="MinionPro-It" w:cs="MinionPro-It"/>
          <w:i/>
          <w:iCs/>
        </w:rPr>
        <w:t xml:space="preserve">Zjadła owoc ze smakiem, starannie przeżuwając </w:t>
      </w:r>
      <w:r w:rsidRPr="00901692">
        <w:rPr>
          <w:rFonts w:ascii="MinionPro-Regular" w:hAnsi="MinionPro-Regular" w:cs="MinionPro-Regular"/>
        </w:rPr>
        <w:t>(wykonują okrężne ruchy złączonymi</w:t>
      </w:r>
      <w:r>
        <w:rPr>
          <w:rFonts w:ascii="MinionPro-Regular" w:hAnsi="MinionPro-Regular" w:cs="MinionPro-Regular"/>
        </w:rPr>
        <w:t xml:space="preserve"> </w:t>
      </w:r>
      <w:r w:rsidRPr="00901692">
        <w:rPr>
          <w:rFonts w:ascii="MinionPro-Regular" w:hAnsi="MinionPro-Regular" w:cs="MinionPro-Regular"/>
        </w:rPr>
        <w:t xml:space="preserve">wargami) </w:t>
      </w:r>
      <w:r w:rsidRPr="00901692">
        <w:rPr>
          <w:rFonts w:ascii="MinionPro-It" w:hAnsi="MinionPro-It" w:cs="MinionPro-It"/>
          <w:i/>
          <w:iCs/>
        </w:rPr>
        <w:t>Sok bananowy trochę skleił jej buzię, więc nie może się swobodnie oblizywać, ale jej język</w:t>
      </w:r>
      <w:r>
        <w:rPr>
          <w:rFonts w:ascii="MinionPro-It" w:hAnsi="MinionPro-It" w:cs="MinionPro-It"/>
          <w:i/>
          <w:iCs/>
        </w:rPr>
        <w:t xml:space="preserve"> </w:t>
      </w:r>
      <w:r w:rsidRPr="00901692">
        <w:rPr>
          <w:rFonts w:ascii="MinionPro-It" w:hAnsi="MinionPro-It" w:cs="MinionPro-It"/>
          <w:i/>
          <w:iCs/>
        </w:rPr>
        <w:t xml:space="preserve">potrafi kręcić piruety nawet w zamkniętej buzi </w:t>
      </w:r>
      <w:r w:rsidRPr="00901692">
        <w:rPr>
          <w:rFonts w:ascii="MinionPro-Regular" w:hAnsi="MinionPro-Regular" w:cs="MinionPro-Regular"/>
        </w:rPr>
        <w:t>(wykonują ruchy okrężne językiem przy zamkniętych ustach)</w:t>
      </w:r>
    </w:p>
    <w:p w:rsidR="00901692" w:rsidRDefault="00901692" w:rsidP="0090169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It" w:hAnsi="MinionPro-It" w:cs="MinionPro-It"/>
          <w:i/>
          <w:iCs/>
        </w:rPr>
        <w:t xml:space="preserve">Najedzona małpka położyła się, by chwilę odpocząć. Zasnęła, oddycha bardzo głęboko </w:t>
      </w:r>
      <w:r>
        <w:rPr>
          <w:rFonts w:ascii="MinionPro-Regular" w:hAnsi="MinionPro-Regular" w:cs="MinionPro-Regular"/>
        </w:rPr>
        <w:t xml:space="preserve">(wdech nosem, wydech </w:t>
      </w:r>
      <w:r>
        <w:rPr>
          <w:rFonts w:ascii="MinionPro-Regular" w:hAnsi="MinionPro-Regular" w:cs="MinionPro-Regular"/>
        </w:rPr>
        <w:t>ustami z głośnym wypuszczeniem powietrza „</w:t>
      </w:r>
      <w:proofErr w:type="spellStart"/>
      <w:r>
        <w:rPr>
          <w:rFonts w:ascii="MinionPro-Regular" w:hAnsi="MinionPro-Regular" w:cs="MinionPro-Regular"/>
        </w:rPr>
        <w:t>fuuuuuu</w:t>
      </w:r>
      <w:proofErr w:type="spellEnd"/>
      <w:r>
        <w:rPr>
          <w:rFonts w:ascii="MinionPro-Regular" w:hAnsi="MinionPro-Regular" w:cs="MinionPro-Regular"/>
        </w:rPr>
        <w:t xml:space="preserve">”) </w:t>
      </w:r>
      <w:r>
        <w:rPr>
          <w:rFonts w:ascii="MinionPro-It" w:hAnsi="MinionPro-It" w:cs="MinionPro-It"/>
          <w:i/>
          <w:iCs/>
        </w:rPr>
        <w:t>Uśmiecha się leciutko – na pewno śnią się jej słodkie</w:t>
      </w:r>
      <w:r>
        <w:rPr>
          <w:rFonts w:ascii="MinionPro-Regular" w:hAnsi="MinionPro-Regular" w:cs="MinionPro-Regular"/>
        </w:rPr>
        <w:t xml:space="preserve"> </w:t>
      </w:r>
      <w:r w:rsidRPr="00901692">
        <w:rPr>
          <w:rFonts w:ascii="MinionPro-It" w:hAnsi="MinionPro-It" w:cs="MinionPro-It"/>
          <w:i/>
          <w:iCs/>
        </w:rPr>
        <w:t xml:space="preserve">banany </w:t>
      </w:r>
      <w:r w:rsidRPr="00901692">
        <w:rPr>
          <w:rFonts w:ascii="MinionPro-Regular" w:hAnsi="MinionPro-Regular" w:cs="MinionPro-Regular"/>
        </w:rPr>
        <w:t>(dzieci uśmiechają się)</w:t>
      </w:r>
    </w:p>
    <w:p w:rsidR="00901692" w:rsidRDefault="00901692" w:rsidP="0090169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901692" w:rsidRPr="00901692" w:rsidRDefault="00901692" w:rsidP="0090169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8613BC">
        <w:rPr>
          <w:sz w:val="24"/>
          <w:szCs w:val="24"/>
        </w:rPr>
        <w:lastRenderedPageBreak/>
        <w:t>„Brazylijska samba” – nauka piosenki połączona z zabawą ruchową</w:t>
      </w:r>
      <w:r>
        <w:rPr>
          <w:sz w:val="24"/>
          <w:szCs w:val="24"/>
        </w:rPr>
        <w:t>. Dzieci tańczą swobodnie w rytm piosenki.</w:t>
      </w:r>
    </w:p>
    <w:p w:rsidR="00901692" w:rsidRPr="00901692" w:rsidRDefault="00901692" w:rsidP="00901692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901692" w:rsidRDefault="00901692" w:rsidP="00901692">
      <w:pPr>
        <w:pStyle w:val="Akapitzlist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Link do piosenki</w:t>
      </w:r>
    </w:p>
    <w:p w:rsidR="00901692" w:rsidRDefault="00901692" w:rsidP="00901692">
      <w:pPr>
        <w:pStyle w:val="Akapitzlist"/>
        <w:autoSpaceDE w:val="0"/>
        <w:autoSpaceDN w:val="0"/>
        <w:adjustRightInd w:val="0"/>
        <w:spacing w:after="0" w:line="240" w:lineRule="auto"/>
      </w:pPr>
      <w:hyperlink r:id="rId12" w:history="1">
        <w:r w:rsidRPr="00901692">
          <w:rPr>
            <w:color w:val="0000FF"/>
            <w:u w:val="single"/>
          </w:rPr>
          <w:t>https://www.youtube.com/watch?v=48XcJ621b7E</w:t>
        </w:r>
      </w:hyperlink>
    </w:p>
    <w:p w:rsidR="00901692" w:rsidRDefault="00901692" w:rsidP="00901692">
      <w:pPr>
        <w:pStyle w:val="Akapitzlist"/>
        <w:autoSpaceDE w:val="0"/>
        <w:autoSpaceDN w:val="0"/>
        <w:adjustRightInd w:val="0"/>
        <w:spacing w:after="0" w:line="240" w:lineRule="auto"/>
      </w:pPr>
    </w:p>
    <w:p w:rsidR="00901692" w:rsidRDefault="00901692" w:rsidP="00901692">
      <w:pPr>
        <w:pStyle w:val="Akapitzlist"/>
        <w:autoSpaceDE w:val="0"/>
        <w:autoSpaceDN w:val="0"/>
        <w:adjustRightInd w:val="0"/>
        <w:spacing w:after="0" w:line="240" w:lineRule="auto"/>
      </w:pPr>
    </w:p>
    <w:p w:rsidR="00901692" w:rsidRDefault="001D0D37" w:rsidP="00901692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</w:pPr>
      <w:r>
        <w:t>Odgłosy zwierząt z dżungli, rozpoznawanie zwierząt po odgłosach</w:t>
      </w:r>
    </w:p>
    <w:p w:rsidR="001D0D37" w:rsidRDefault="001D0D37" w:rsidP="001D0D37">
      <w:pPr>
        <w:pStyle w:val="Akapitzlist"/>
        <w:autoSpaceDE w:val="0"/>
        <w:autoSpaceDN w:val="0"/>
        <w:adjustRightInd w:val="0"/>
        <w:spacing w:after="0" w:line="240" w:lineRule="auto"/>
      </w:pPr>
      <w:r>
        <w:t>Link do odgłosów</w:t>
      </w:r>
    </w:p>
    <w:p w:rsidR="001D0D37" w:rsidRDefault="001D0D37" w:rsidP="001D0D37">
      <w:pPr>
        <w:pStyle w:val="Akapitzlist"/>
        <w:autoSpaceDE w:val="0"/>
        <w:autoSpaceDN w:val="0"/>
        <w:adjustRightInd w:val="0"/>
        <w:spacing w:after="0" w:line="240" w:lineRule="auto"/>
      </w:pPr>
      <w:hyperlink r:id="rId13" w:history="1">
        <w:r w:rsidRPr="001D0D37">
          <w:rPr>
            <w:color w:val="0000FF"/>
            <w:u w:val="single"/>
          </w:rPr>
          <w:t>https://www.youtube.com/watch?v=Rerv4Ppfq7U</w:t>
        </w:r>
      </w:hyperlink>
    </w:p>
    <w:p w:rsidR="001D0D37" w:rsidRDefault="001D0D37" w:rsidP="001D0D37">
      <w:pPr>
        <w:pStyle w:val="Akapitzlist"/>
        <w:autoSpaceDE w:val="0"/>
        <w:autoSpaceDN w:val="0"/>
        <w:adjustRightInd w:val="0"/>
        <w:spacing w:after="0" w:line="240" w:lineRule="auto"/>
      </w:pPr>
    </w:p>
    <w:p w:rsidR="001D0D37" w:rsidRDefault="001D0D37" w:rsidP="001D0D37">
      <w:pPr>
        <w:pStyle w:val="Akapitzlist"/>
        <w:autoSpaceDE w:val="0"/>
        <w:autoSpaceDN w:val="0"/>
        <w:adjustRightInd w:val="0"/>
        <w:spacing w:after="0" w:line="240" w:lineRule="auto"/>
      </w:pPr>
    </w:p>
    <w:p w:rsidR="001D0D37" w:rsidRPr="001D0D37" w:rsidRDefault="001D0D37" w:rsidP="001D0D3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1D0D37">
        <w:rPr>
          <w:rFonts w:ascii="MinionPro-Regular" w:hAnsi="MinionPro-Regular" w:cs="MinionPro-Regular"/>
        </w:rPr>
        <w:t>„W dżungli” – słuchanie opowiadania z „Książki”, omówienie treści utworu, wskazywanie i opisywanie zwierząt</w:t>
      </w:r>
      <w:r>
        <w:rPr>
          <w:rFonts w:ascii="MinionPro-Regular" w:hAnsi="MinionPro-Regular" w:cs="MinionPro-Regular"/>
        </w:rPr>
        <w:t xml:space="preserve"> </w:t>
      </w:r>
      <w:r w:rsidRPr="001D0D37">
        <w:rPr>
          <w:rFonts w:ascii="MinionPro-Regular" w:hAnsi="MinionPro-Regular" w:cs="MinionPro-Regular"/>
        </w:rPr>
        <w:t>przedstawionych na ilustracji</w:t>
      </w:r>
      <w:r w:rsidR="00E3003D">
        <w:rPr>
          <w:rFonts w:ascii="MinionPro-Regular" w:hAnsi="MinionPro-Regular" w:cs="MinionPro-Regular"/>
        </w:rPr>
        <w:t xml:space="preserve">. </w:t>
      </w:r>
      <w:r w:rsidRPr="001D0D37">
        <w:rPr>
          <w:rFonts w:ascii="MinionPro-Regular" w:hAnsi="MinionPro-Regular" w:cs="MinionPro-Regular"/>
        </w:rPr>
        <w:t xml:space="preserve"> </w:t>
      </w:r>
      <w:r w:rsidR="00E3003D">
        <w:rPr>
          <w:rFonts w:ascii="MinionPro-Regular" w:hAnsi="MinionPro-Regular" w:cs="MinionPro-Regular"/>
        </w:rPr>
        <w:t>Mówimy do dzieci</w:t>
      </w:r>
      <w:r w:rsidRPr="001D0D37">
        <w:rPr>
          <w:rFonts w:ascii="MinionPro-Regular" w:hAnsi="MinionPro-Regular" w:cs="MinionPro-Regular"/>
        </w:rPr>
        <w:t xml:space="preserve">: </w:t>
      </w:r>
      <w:r w:rsidRPr="001D0D37">
        <w:rPr>
          <w:rFonts w:ascii="MinionPro-It" w:hAnsi="MinionPro-It" w:cs="MinionPro-It"/>
          <w:i/>
          <w:iCs/>
        </w:rPr>
        <w:t>Czy wiecie, że Kajtek lubi</w:t>
      </w:r>
    </w:p>
    <w:p w:rsidR="00E3003D" w:rsidRDefault="001D0D37" w:rsidP="001D0D3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It" w:hAnsi="MinionPro-It" w:cs="MinionPro-It"/>
          <w:i/>
          <w:iCs/>
        </w:rPr>
        <w:t>słuchać, jak pani w przedszkolu czyta książki? Lubi też oglądać w nich obrazki. Posłuchajcie, co mu się przytrafił</w:t>
      </w:r>
      <w:r w:rsidR="00E3003D">
        <w:rPr>
          <w:rFonts w:ascii="MinionPro-It" w:hAnsi="MinionPro-It" w:cs="MinionPro-It"/>
          <w:i/>
          <w:iCs/>
        </w:rPr>
        <w:t xml:space="preserve">o, </w:t>
      </w:r>
      <w:r>
        <w:rPr>
          <w:rFonts w:ascii="MinionPro-It" w:hAnsi="MinionPro-It" w:cs="MinionPro-It"/>
          <w:i/>
          <w:iCs/>
        </w:rPr>
        <w:t>kiedy oglądał obrazki w pewnej książce</w:t>
      </w:r>
      <w:r w:rsidR="00E3003D">
        <w:rPr>
          <w:rFonts w:ascii="MinionPro-It" w:hAnsi="MinionPro-It" w:cs="MinionPro-It"/>
          <w:i/>
          <w:iCs/>
        </w:rPr>
        <w:t>.</w:t>
      </w:r>
      <w:r>
        <w:rPr>
          <w:rFonts w:ascii="MinionPro-It" w:hAnsi="MinionPro-It" w:cs="MinionPro-It"/>
          <w:i/>
          <w:iCs/>
        </w:rPr>
        <w:t xml:space="preserve"> </w:t>
      </w:r>
      <w:r>
        <w:rPr>
          <w:rFonts w:ascii="MinionPro-Regular" w:hAnsi="MinionPro-Regular" w:cs="MinionPro-Regular"/>
        </w:rPr>
        <w:t>Następnie czyta</w:t>
      </w:r>
      <w:r w:rsidR="00E3003D">
        <w:rPr>
          <w:rFonts w:ascii="MinionPro-Regular" w:hAnsi="MinionPro-Regular" w:cs="MinionPro-Regular"/>
        </w:rPr>
        <w:t>my</w:t>
      </w:r>
      <w:r>
        <w:rPr>
          <w:rFonts w:ascii="MinionPro-Regular" w:hAnsi="MinionPro-Regular" w:cs="MinionPro-Regular"/>
        </w:rPr>
        <w:t xml:space="preserve"> opowiadanie</w:t>
      </w:r>
      <w:r w:rsidR="00E3003D">
        <w:rPr>
          <w:rFonts w:ascii="MinionPro-Regular" w:hAnsi="MinionPro-Regular" w:cs="MinionPro-Regular"/>
        </w:rPr>
        <w:t>.</w:t>
      </w:r>
    </w:p>
    <w:p w:rsidR="00E3003D" w:rsidRDefault="00E3003D" w:rsidP="001D0D3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3003D" w:rsidRDefault="00452800" w:rsidP="001D0D3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341398" cy="3120708"/>
            <wp:effectExtent l="0" t="0" r="1905" b="3810"/>
            <wp:docPr id="1" name="Obraz 1" descr="C:\Users\acer\Desktop\104121365_1209431689395851_2213197527984958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104121365_1209431689395851_2213197527984958232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451" cy="312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341071" cy="3120273"/>
            <wp:effectExtent l="0" t="0" r="2540" b="4445"/>
            <wp:docPr id="2" name="Obraz 2" descr="C:\Users\acer\Desktop\104101111_296793608125147_30652054237211779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104101111_296793608125147_3065205423721177986_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03" cy="312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03D" w:rsidRDefault="00E3003D" w:rsidP="001D0D3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3003D" w:rsidRDefault="00E3003D" w:rsidP="001D0D3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E3003D" w:rsidRDefault="00E3003D" w:rsidP="001D0D3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D0D37" w:rsidRPr="00E3003D" w:rsidRDefault="001D0D37" w:rsidP="001D0D3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Regular" w:hAnsi="MinionPro-Regular" w:cs="MinionPro-Regular"/>
        </w:rPr>
        <w:t xml:space="preserve"> Po wysłuchaniu utworu dzieci odpowiadają</w:t>
      </w:r>
      <w:r w:rsidR="00E3003D">
        <w:rPr>
          <w:rFonts w:ascii="MinionPro-It" w:hAnsi="MinionPro-It" w:cs="MinionPro-It"/>
          <w:i/>
          <w:iCs/>
        </w:rPr>
        <w:t xml:space="preserve"> </w:t>
      </w:r>
      <w:r>
        <w:rPr>
          <w:rFonts w:ascii="MinionPro-Regular" w:hAnsi="MinionPro-Regular" w:cs="MinionPro-Regular"/>
        </w:rPr>
        <w:t>na pytania:</w:t>
      </w:r>
    </w:p>
    <w:p w:rsidR="001D0D37" w:rsidRDefault="001D0D37" w:rsidP="001D0D3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O czym była książka, którą oglądał Kajtek?</w:t>
      </w:r>
    </w:p>
    <w:p w:rsidR="001D0D37" w:rsidRDefault="001D0D37" w:rsidP="001D0D3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Jakie zwierzęta „spotkał” Kajtek w dżungli?</w:t>
      </w:r>
    </w:p>
    <w:p w:rsidR="001D0D37" w:rsidRDefault="001D0D37" w:rsidP="001D0D3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Czy w Polsce można spotkać zwierzęta z dżungli?</w:t>
      </w:r>
    </w:p>
    <w:p w:rsidR="001D0D37" w:rsidRDefault="001D0D37" w:rsidP="001D0D3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Jakie zwierzęta można zobaczyć w zoo?</w:t>
      </w:r>
    </w:p>
    <w:p w:rsidR="001D0D37" w:rsidRDefault="001D0D37" w:rsidP="001D0D3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Po rozmowie dotyczącej treści opowiadania dzieci oglądają ilustracje w „Książce”</w:t>
      </w:r>
      <w:r w:rsidR="00E3003D">
        <w:rPr>
          <w:rFonts w:ascii="MinionPro-Regular" w:hAnsi="MinionPro-Regular" w:cs="MinionPro-Regular"/>
        </w:rPr>
        <w:t>.</w:t>
      </w:r>
      <w:r>
        <w:rPr>
          <w:rFonts w:ascii="MinionPro-Regular" w:hAnsi="MinionPro-Regular" w:cs="MinionPro-Regular"/>
        </w:rPr>
        <w:t xml:space="preserve"> </w:t>
      </w:r>
      <w:r w:rsidR="00E3003D">
        <w:rPr>
          <w:rFonts w:ascii="MinionPro-Regular" w:hAnsi="MinionPro-Regular" w:cs="MinionPro-Regular"/>
        </w:rPr>
        <w:t>C</w:t>
      </w:r>
      <w:r>
        <w:rPr>
          <w:rFonts w:ascii="MinionPro-Regular" w:hAnsi="MinionPro-Regular" w:cs="MinionPro-Regular"/>
        </w:rPr>
        <w:t>zyta</w:t>
      </w:r>
      <w:r w:rsidR="00E3003D">
        <w:rPr>
          <w:rFonts w:ascii="MinionPro-Regular" w:hAnsi="MinionPro-Regular" w:cs="MinionPro-Regular"/>
        </w:rPr>
        <w:t>my</w:t>
      </w:r>
      <w:r>
        <w:rPr>
          <w:rFonts w:ascii="MinionPro-Regular" w:hAnsi="MinionPro-Regular" w:cs="MinionPro-Regular"/>
        </w:rPr>
        <w:t xml:space="preserve"> polecenia</w:t>
      </w:r>
    </w:p>
    <w:p w:rsidR="001D0D37" w:rsidRDefault="001D0D37" w:rsidP="001D0D3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i w razie potrzeby pomaga je wykonać</w:t>
      </w:r>
    </w:p>
    <w:p w:rsidR="00452800" w:rsidRDefault="00452800" w:rsidP="001D0D3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  <w:noProof/>
          <w:lang w:eastAsia="pl-PL"/>
        </w:rPr>
        <w:lastRenderedPageBreak/>
        <w:drawing>
          <wp:inline distT="0" distB="0" distL="0" distR="0">
            <wp:extent cx="2342654" cy="3122382"/>
            <wp:effectExtent l="0" t="0" r="635" b="1905"/>
            <wp:docPr id="3" name="Obraz 3" descr="C:\Users\acer\Desktop\104119615_560621101508697_52901440880639826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104119615_560621101508697_5290144088063982699_n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521" cy="312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It" w:hAnsi="MinionPro-It" w:cs="MinionPro-It"/>
          <w:i/>
          <w:iCs/>
          <w:noProof/>
          <w:lang w:eastAsia="pl-PL"/>
        </w:rPr>
        <w:drawing>
          <wp:inline distT="0" distB="0" distL="0" distR="0">
            <wp:extent cx="2223482" cy="2963545"/>
            <wp:effectExtent l="0" t="0" r="5715" b="8255"/>
            <wp:docPr id="4" name="Obraz 4" descr="C:\Users\acer\Desktop\104127896_883555322125461_88462179927973789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104127896_883555322125461_8846217992797378946_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10" cy="296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00" w:rsidRDefault="00452800" w:rsidP="001D0D3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</w:p>
    <w:p w:rsidR="001D0D37" w:rsidRDefault="001D0D37" w:rsidP="001D0D3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Obejrzyj zwierzęta na obrazku. U góry z gałęzi zwisa…, a na dole, na liściu jest… Na środku jest…</w:t>
      </w:r>
      <w:r w:rsidR="00E3003D">
        <w:rPr>
          <w:rFonts w:ascii="MinionPro-It" w:hAnsi="MinionPro-It" w:cs="MinionPro-It"/>
          <w:i/>
          <w:iCs/>
        </w:rPr>
        <w:t xml:space="preserve"> A tu, u góry </w:t>
      </w:r>
      <w:r>
        <w:rPr>
          <w:rFonts w:ascii="MinionPro-It" w:hAnsi="MinionPro-It" w:cs="MinionPro-It"/>
          <w:i/>
          <w:iCs/>
        </w:rPr>
        <w:t>siedzą… Pod nimi jest…</w:t>
      </w:r>
    </w:p>
    <w:p w:rsidR="001D0D37" w:rsidRDefault="001D0D37" w:rsidP="001D0D37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Wybierz sobie jedno zwierzę i opowiedz o nim.</w:t>
      </w:r>
    </w:p>
    <w:p w:rsidR="001D0D37" w:rsidRDefault="00E3003D" w:rsidP="001D0D37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U</w:t>
      </w:r>
      <w:r w:rsidR="001D0D37">
        <w:rPr>
          <w:rFonts w:ascii="MinionPro-Regular" w:hAnsi="MinionPro-Regular" w:cs="MinionPro-Regular"/>
        </w:rPr>
        <w:t>zupełnia</w:t>
      </w:r>
      <w:r>
        <w:rPr>
          <w:rFonts w:ascii="MinionPro-Regular" w:hAnsi="MinionPro-Regular" w:cs="MinionPro-Regular"/>
        </w:rPr>
        <w:t>my</w:t>
      </w:r>
      <w:r w:rsidR="001D0D37">
        <w:rPr>
          <w:rFonts w:ascii="MinionPro-Regular" w:hAnsi="MinionPro-Regular" w:cs="MinionPro-Regular"/>
        </w:rPr>
        <w:t xml:space="preserve"> wypowiedzi dzieci, podając ciekawostki dotyczące tygrysa, słonia, ptasznika, pytona, gibona</w:t>
      </w:r>
    </w:p>
    <w:p w:rsidR="001D0D37" w:rsidRDefault="001D0D37" w:rsidP="001D0D37">
      <w:pPr>
        <w:autoSpaceDE w:val="0"/>
        <w:autoSpaceDN w:val="0"/>
        <w:adjustRightInd w:val="0"/>
        <w:spacing w:after="0" w:line="240" w:lineRule="auto"/>
      </w:pPr>
      <w:r w:rsidRPr="001D0D37">
        <w:rPr>
          <w:rFonts w:ascii="MinionPro-Regular" w:hAnsi="MinionPro-Regular" w:cs="MinionPro-Regular"/>
        </w:rPr>
        <w:t>Zachęca też do obejrzenia albumów przyrodniczych, w których są zdjęcia tych zwierząt</w:t>
      </w:r>
      <w:r w:rsidR="00E3003D">
        <w:rPr>
          <w:rFonts w:ascii="MinionPro-Regular" w:hAnsi="MinionPro-Regular" w:cs="MinionPro-Regular"/>
        </w:rPr>
        <w:t>.</w:t>
      </w:r>
    </w:p>
    <w:p w:rsidR="001D0D37" w:rsidRDefault="001D0D37" w:rsidP="001D0D37">
      <w:pPr>
        <w:pStyle w:val="Akapitzlist"/>
        <w:autoSpaceDE w:val="0"/>
        <w:autoSpaceDN w:val="0"/>
        <w:adjustRightInd w:val="0"/>
        <w:spacing w:after="0" w:line="240" w:lineRule="auto"/>
      </w:pPr>
    </w:p>
    <w:p w:rsidR="00E3003D" w:rsidRPr="0012769A" w:rsidRDefault="00E3003D" w:rsidP="0012769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12769A">
        <w:rPr>
          <w:rFonts w:ascii="MinionPro-Regular" w:hAnsi="MinionPro-Regular" w:cs="MinionPro-Regular"/>
        </w:rPr>
        <w:t>„Zwierzęta w dżungli” – zagadki ruchowe, naśladowanie ruchów zwierząt, kolorowanie zwierząt na kartach</w:t>
      </w:r>
      <w:r w:rsidRPr="0012769A">
        <w:rPr>
          <w:rFonts w:ascii="MinionPro-Regular" w:hAnsi="MinionPro-Regular" w:cs="MinionPro-Regular"/>
        </w:rPr>
        <w:t xml:space="preserve"> </w:t>
      </w:r>
      <w:r w:rsidRPr="0012769A">
        <w:rPr>
          <w:rFonts w:ascii="MinionPro-Regular" w:hAnsi="MinionPro-Regular" w:cs="MinionPro-Regular"/>
        </w:rPr>
        <w:t>pracy</w:t>
      </w:r>
      <w:r w:rsidRPr="0012769A">
        <w:rPr>
          <w:rFonts w:ascii="MinionPro-Regular" w:hAnsi="MinionPro-Regular" w:cs="MinionPro-Regular"/>
        </w:rPr>
        <w:t xml:space="preserve">. </w:t>
      </w:r>
      <w:r w:rsidRPr="0012769A">
        <w:rPr>
          <w:rFonts w:ascii="MinionPro-Regular" w:hAnsi="MinionPro-Regular" w:cs="MinionPro-Regular"/>
        </w:rPr>
        <w:t xml:space="preserve"> Dzieci siadają na dywanie</w:t>
      </w:r>
      <w:r w:rsidR="00342816" w:rsidRPr="0012769A">
        <w:rPr>
          <w:rFonts w:ascii="MinionPro-Regular" w:hAnsi="MinionPro-Regular" w:cs="MinionPro-Regular"/>
        </w:rPr>
        <w:t>.</w:t>
      </w:r>
      <w:r w:rsidRPr="0012769A">
        <w:rPr>
          <w:rFonts w:ascii="MinionPro-Regular" w:hAnsi="MinionPro-Regular" w:cs="MinionPro-Regular"/>
        </w:rPr>
        <w:t xml:space="preserve"> </w:t>
      </w:r>
      <w:r w:rsidR="00342816" w:rsidRPr="0012769A">
        <w:rPr>
          <w:rFonts w:ascii="MinionPro-Regular" w:hAnsi="MinionPro-Regular" w:cs="MinionPro-Regular"/>
        </w:rPr>
        <w:t>O</w:t>
      </w:r>
      <w:r w:rsidRPr="0012769A">
        <w:rPr>
          <w:rFonts w:ascii="MinionPro-Regular" w:hAnsi="MinionPro-Regular" w:cs="MinionPro-Regular"/>
        </w:rPr>
        <w:t>bjaśnia</w:t>
      </w:r>
      <w:r w:rsidR="00342816" w:rsidRPr="0012769A">
        <w:rPr>
          <w:rFonts w:ascii="MinionPro-Regular" w:hAnsi="MinionPro-Regular" w:cs="MinionPro-Regular"/>
        </w:rPr>
        <w:t>my</w:t>
      </w:r>
      <w:r w:rsidRPr="0012769A">
        <w:rPr>
          <w:rFonts w:ascii="MinionPro-Regular" w:hAnsi="MinionPro-Regular" w:cs="MinionPro-Regular"/>
        </w:rPr>
        <w:t>, że za chwilę będzie</w:t>
      </w:r>
      <w:r w:rsidR="00342816" w:rsidRPr="0012769A">
        <w:rPr>
          <w:rFonts w:ascii="MinionPro-Regular" w:hAnsi="MinionPro-Regular" w:cs="MinionPro-Regular"/>
        </w:rPr>
        <w:t>my naśladowali</w:t>
      </w:r>
      <w:r w:rsidRPr="0012769A">
        <w:rPr>
          <w:rFonts w:ascii="MinionPro-Regular" w:hAnsi="MinionPro-Regular" w:cs="MinionPro-Regular"/>
        </w:rPr>
        <w:t xml:space="preserve"> </w:t>
      </w:r>
      <w:r w:rsidRPr="0012769A">
        <w:rPr>
          <w:rFonts w:ascii="MinionPro-Regular" w:hAnsi="MinionPro-Regular" w:cs="MinionPro-Regular"/>
        </w:rPr>
        <w:t>za pomocą pantomimy jakieś zwierzę żyjące w dżungli,</w:t>
      </w:r>
      <w:r w:rsidR="00342816" w:rsidRPr="0012769A">
        <w:rPr>
          <w:rFonts w:ascii="MinionPro-Regular" w:hAnsi="MinionPro-Regular" w:cs="MinionPro-Regular"/>
        </w:rPr>
        <w:t xml:space="preserve"> zadaniem jest odgadnięcie jego nazwy.</w:t>
      </w:r>
      <w:r w:rsidRPr="0012769A">
        <w:rPr>
          <w:rFonts w:ascii="MinionPro-Regular" w:hAnsi="MinionPro-Regular" w:cs="MinionPro-Regular"/>
        </w:rPr>
        <w:t xml:space="preserve"> </w:t>
      </w:r>
      <w:r w:rsidR="00342816" w:rsidRPr="0012769A">
        <w:rPr>
          <w:rFonts w:ascii="MinionPro-Regular" w:hAnsi="MinionPro-Regular" w:cs="MinionPro-Regular"/>
        </w:rPr>
        <w:t>N</w:t>
      </w:r>
      <w:r w:rsidRPr="0012769A">
        <w:rPr>
          <w:rFonts w:ascii="MinionPro-Regular" w:hAnsi="MinionPro-Regular" w:cs="MinionPro-Regular"/>
        </w:rPr>
        <w:t xml:space="preserve">, </w:t>
      </w:r>
      <w:proofErr w:type="spellStart"/>
      <w:r w:rsidRPr="0012769A">
        <w:rPr>
          <w:rFonts w:ascii="MinionPro-Regular" w:hAnsi="MinionPro-Regular" w:cs="MinionPro-Regular"/>
        </w:rPr>
        <w:t>np</w:t>
      </w:r>
      <w:proofErr w:type="spellEnd"/>
      <w:r w:rsidRPr="0012769A">
        <w:rPr>
          <w:rFonts w:ascii="MinionPro-Regular" w:hAnsi="MinionPro-Regular" w:cs="MinionPro-Regular"/>
        </w:rPr>
        <w:t xml:space="preserve"> :</w:t>
      </w:r>
    </w:p>
    <w:p w:rsidR="00E3003D" w:rsidRDefault="00E3003D" w:rsidP="00E3003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Regular" w:hAnsi="MinionPro-Regular" w:cs="MinionPro-Regular"/>
        </w:rPr>
        <w:t xml:space="preserve">– </w:t>
      </w:r>
      <w:r>
        <w:rPr>
          <w:rFonts w:ascii="MinionPro-It" w:hAnsi="MinionPro-It" w:cs="MinionPro-It"/>
          <w:i/>
          <w:iCs/>
        </w:rPr>
        <w:t>Pokaż, że jesteś lwem.</w:t>
      </w:r>
    </w:p>
    <w:p w:rsidR="00E3003D" w:rsidRDefault="00E3003D" w:rsidP="00E3003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Pokaż, jak porusza się wąż.</w:t>
      </w:r>
    </w:p>
    <w:p w:rsidR="00E3003D" w:rsidRDefault="00E3003D" w:rsidP="00E3003D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</w:rPr>
      </w:pPr>
      <w:r>
        <w:rPr>
          <w:rFonts w:ascii="MinionPro-It" w:hAnsi="MinionPro-It" w:cs="MinionPro-It"/>
          <w:i/>
          <w:iCs/>
        </w:rPr>
        <w:t>– Jesteś pająkiem. Pokaż, jak chodzisz.</w:t>
      </w:r>
    </w:p>
    <w:p w:rsidR="00901692" w:rsidRPr="00901692" w:rsidRDefault="00901692" w:rsidP="00901692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901692" w:rsidRPr="00901692" w:rsidRDefault="00901692" w:rsidP="0090169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12769A" w:rsidRPr="0012769A" w:rsidRDefault="0012769A" w:rsidP="0012769A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12769A">
        <w:rPr>
          <w:rFonts w:ascii="MinionPro-Regular" w:hAnsi="MinionPro-Regular" w:cs="MinionPro-Regular"/>
        </w:rPr>
        <w:t xml:space="preserve"> </w:t>
      </w:r>
      <w:r w:rsidRPr="0012769A">
        <w:rPr>
          <w:rFonts w:ascii="MinionPro-Regular" w:hAnsi="MinionPro-Regular" w:cs="MinionPro-Regular"/>
        </w:rPr>
        <w:t>„Ryby w akwarium” – zabawa bieżna. Dzieci biegają po wyznaczonym terenie, poruszając</w:t>
      </w:r>
    </w:p>
    <w:p w:rsidR="0012769A" w:rsidRPr="0012769A" w:rsidRDefault="0012769A" w:rsidP="0012769A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 xml:space="preserve">się cicho jak „rybki w akwarium” i, jak one, nie zderzają się ze sobą. Na znak prowadzącego „rybki” skupiają </w:t>
      </w:r>
      <w:r w:rsidRPr="0012769A">
        <w:rPr>
          <w:rFonts w:ascii="MinionPro-Regular" w:hAnsi="MinionPro-Regular" w:cs="MinionPro-Regular"/>
        </w:rPr>
        <w:t xml:space="preserve">się w miejscu, gdzie „sypie się im pokarm”. </w:t>
      </w:r>
      <w:r>
        <w:rPr>
          <w:rFonts w:ascii="MinionPro-Regular" w:hAnsi="MinionPro-Regular" w:cs="MinionPro-Regular"/>
        </w:rPr>
        <w:t>Rodzic</w:t>
      </w:r>
      <w:r w:rsidRPr="0012769A">
        <w:rPr>
          <w:rFonts w:ascii="MinionPro-Regular" w:hAnsi="MinionPro-Regular" w:cs="MinionPro-Regular"/>
        </w:rPr>
        <w:t xml:space="preserve"> naśladuje tę czynność, a dzieci chwilę odpoczywają.</w:t>
      </w:r>
      <w:r>
        <w:rPr>
          <w:rFonts w:ascii="MinionPro-Regular" w:hAnsi="MinionPro-Regular" w:cs="MinionPro-Regular"/>
        </w:rPr>
        <w:t xml:space="preserve"> </w:t>
      </w:r>
      <w:r w:rsidRPr="0012769A">
        <w:rPr>
          <w:rFonts w:ascii="MinionPro-Regular" w:hAnsi="MinionPro-Regular" w:cs="MinionPro-Regular"/>
        </w:rPr>
        <w:sym w:font="Wingdings" w:char="F04A"/>
      </w:r>
    </w:p>
    <w:p w:rsidR="003A3ABE" w:rsidRDefault="003A3ABE" w:rsidP="003A3ABE">
      <w:pPr>
        <w:tabs>
          <w:tab w:val="left" w:pos="1865"/>
        </w:tabs>
        <w:rPr>
          <w:rFonts w:ascii="MinionPro-Regular" w:hAnsi="MinionPro-Regular" w:cs="MinionPro-Regular"/>
          <w:b/>
        </w:rPr>
      </w:pPr>
    </w:p>
    <w:p w:rsidR="00452800" w:rsidRDefault="00452800" w:rsidP="003A3ABE">
      <w:pPr>
        <w:tabs>
          <w:tab w:val="left" w:pos="1865"/>
        </w:tabs>
        <w:rPr>
          <w:rFonts w:ascii="MinionPro-Regular" w:hAnsi="MinionPro-Regular" w:cs="MinionPro-Regular"/>
          <w:b/>
        </w:rPr>
      </w:pPr>
      <w:r>
        <w:rPr>
          <w:rFonts w:ascii="MinionPro-Regular" w:hAnsi="MinionPro-Regular" w:cs="MinionPro-Regular"/>
          <w:b/>
          <w:noProof/>
          <w:lang w:eastAsia="pl-PL"/>
        </w:rPr>
        <w:lastRenderedPageBreak/>
        <w:drawing>
          <wp:inline distT="0" distB="0" distL="0" distR="0">
            <wp:extent cx="2439312" cy="4577286"/>
            <wp:effectExtent l="0" t="0" r="0" b="0"/>
            <wp:docPr id="5" name="Obraz 5" descr="C:\Users\acer\Desktop\104706975_735830643854497_2788032695173406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104706975_735830643854497_278803269517340652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438" cy="457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b/>
        </w:rPr>
        <w:t xml:space="preserve">  </w:t>
      </w:r>
      <w:r>
        <w:rPr>
          <w:rFonts w:ascii="MinionPro-Regular" w:hAnsi="MinionPro-Regular" w:cs="MinionPro-Regular"/>
          <w:b/>
          <w:noProof/>
          <w:lang w:eastAsia="pl-PL"/>
        </w:rPr>
        <w:drawing>
          <wp:inline distT="0" distB="0" distL="0" distR="0">
            <wp:extent cx="2436495" cy="4572000"/>
            <wp:effectExtent l="0" t="0" r="1905" b="0"/>
            <wp:docPr id="6" name="Obraz 6" descr="C:\Users\acer\Desktop\104000562_1127327710957865_495971324360616198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104000562_1127327710957865_4959713243606161985_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800" w:rsidRDefault="00452800" w:rsidP="003A3ABE">
      <w:pPr>
        <w:tabs>
          <w:tab w:val="left" w:pos="1865"/>
        </w:tabs>
        <w:rPr>
          <w:rFonts w:ascii="MinionPro-Regular" w:hAnsi="MinionPro-Regular" w:cs="MinionPro-Regular"/>
          <w:b/>
        </w:rPr>
      </w:pPr>
    </w:p>
    <w:p w:rsidR="00452800" w:rsidRPr="003A3ABE" w:rsidRDefault="00452800" w:rsidP="003A3ABE">
      <w:pPr>
        <w:tabs>
          <w:tab w:val="left" w:pos="1865"/>
        </w:tabs>
        <w:rPr>
          <w:rFonts w:ascii="MinionPro-Regular" w:hAnsi="MinionPro-Regular" w:cs="MinionPro-Regular"/>
          <w:b/>
        </w:rPr>
      </w:pPr>
      <w:r>
        <w:rPr>
          <w:rFonts w:ascii="MinionPro-Regular" w:hAnsi="MinionPro-Regular" w:cs="MinionPro-Regular"/>
          <w:b/>
          <w:noProof/>
          <w:lang w:eastAsia="pl-PL"/>
        </w:rPr>
        <w:drawing>
          <wp:inline distT="0" distB="0" distL="0" distR="0">
            <wp:extent cx="1960463" cy="3678742"/>
            <wp:effectExtent l="0" t="0" r="1905" b="0"/>
            <wp:docPr id="7" name="Obraz 7" descr="C:\Users\acer\Desktop\104158939_274236853776959_86767251431200452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104158939_274236853776959_8676725143120045280_n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463" cy="367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b/>
        </w:rPr>
        <w:t xml:space="preserve">  </w:t>
      </w:r>
      <w:r>
        <w:rPr>
          <w:rFonts w:ascii="MinionPro-Regular" w:hAnsi="MinionPro-Regular" w:cs="MinionPro-Regular"/>
          <w:b/>
          <w:noProof/>
          <w:lang w:eastAsia="pl-PL"/>
        </w:rPr>
        <w:drawing>
          <wp:inline distT="0" distB="0" distL="0" distR="0">
            <wp:extent cx="1977363" cy="3710455"/>
            <wp:effectExtent l="0" t="0" r="4445" b="4445"/>
            <wp:docPr id="8" name="Obraz 8" descr="C:\Users\acer\Desktop\104168206_590696555164074_670721629320601992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104168206_590696555164074_6707216293206019929_n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63" cy="371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b/>
        </w:rPr>
        <w:t xml:space="preserve">  Miłego dnia!</w:t>
      </w:r>
    </w:p>
    <w:sectPr w:rsidR="00452800" w:rsidRPr="003A3ABE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0A" w:rsidRDefault="00EA110A" w:rsidP="00420F45">
      <w:pPr>
        <w:spacing w:after="0" w:line="240" w:lineRule="auto"/>
      </w:pPr>
      <w:r>
        <w:separator/>
      </w:r>
    </w:p>
  </w:endnote>
  <w:endnote w:type="continuationSeparator" w:id="0">
    <w:p w:rsidR="00EA110A" w:rsidRDefault="00EA110A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0A" w:rsidRDefault="00EA110A" w:rsidP="00420F45">
      <w:pPr>
        <w:spacing w:after="0" w:line="240" w:lineRule="auto"/>
      </w:pPr>
      <w:r>
        <w:separator/>
      </w:r>
    </w:p>
  </w:footnote>
  <w:footnote w:type="continuationSeparator" w:id="0">
    <w:p w:rsidR="00EA110A" w:rsidRDefault="00EA110A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005"/>
    <w:multiLevelType w:val="hybridMultilevel"/>
    <w:tmpl w:val="DEFC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7BB"/>
    <w:multiLevelType w:val="hybridMultilevel"/>
    <w:tmpl w:val="53E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B7615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79BF"/>
    <w:multiLevelType w:val="hybridMultilevel"/>
    <w:tmpl w:val="4D52B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3267F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D3BBA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27593"/>
    <w:multiLevelType w:val="hybridMultilevel"/>
    <w:tmpl w:val="DEFC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E7018"/>
    <w:multiLevelType w:val="hybridMultilevel"/>
    <w:tmpl w:val="DEFC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475BB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B3A06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55A27"/>
    <w:multiLevelType w:val="hybridMultilevel"/>
    <w:tmpl w:val="0B3A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F404C2"/>
    <w:multiLevelType w:val="hybridMultilevel"/>
    <w:tmpl w:val="AB50BA2E"/>
    <w:lvl w:ilvl="0" w:tplc="B3C2A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D7681B"/>
    <w:multiLevelType w:val="hybridMultilevel"/>
    <w:tmpl w:val="0B3A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10AA3"/>
    <w:multiLevelType w:val="hybridMultilevel"/>
    <w:tmpl w:val="F41A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617E4"/>
    <w:multiLevelType w:val="hybridMultilevel"/>
    <w:tmpl w:val="0B3A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E3B3F"/>
    <w:multiLevelType w:val="hybridMultilevel"/>
    <w:tmpl w:val="53E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80232"/>
    <w:multiLevelType w:val="hybridMultilevel"/>
    <w:tmpl w:val="0B3A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9C6F58"/>
    <w:multiLevelType w:val="hybridMultilevel"/>
    <w:tmpl w:val="8A0A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2FD2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B95711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87C1C"/>
    <w:multiLevelType w:val="hybridMultilevel"/>
    <w:tmpl w:val="53E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A47B2"/>
    <w:multiLevelType w:val="hybridMultilevel"/>
    <w:tmpl w:val="53E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9E5AE3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726A3E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DF1467"/>
    <w:multiLevelType w:val="hybridMultilevel"/>
    <w:tmpl w:val="4D52BC4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50A7218"/>
    <w:multiLevelType w:val="hybridMultilevel"/>
    <w:tmpl w:val="DEFC17A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6B50B31"/>
    <w:multiLevelType w:val="hybridMultilevel"/>
    <w:tmpl w:val="4D52B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F51910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095A10"/>
    <w:multiLevelType w:val="hybridMultilevel"/>
    <w:tmpl w:val="C1AED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128CB"/>
    <w:multiLevelType w:val="hybridMultilevel"/>
    <w:tmpl w:val="53E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A57CAD"/>
    <w:multiLevelType w:val="hybridMultilevel"/>
    <w:tmpl w:val="BDAA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D3FB0"/>
    <w:multiLevelType w:val="hybridMultilevel"/>
    <w:tmpl w:val="F41A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C1975"/>
    <w:multiLevelType w:val="hybridMultilevel"/>
    <w:tmpl w:val="DEFC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86D3B"/>
    <w:multiLevelType w:val="hybridMultilevel"/>
    <w:tmpl w:val="F41A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035B5E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4E5704"/>
    <w:multiLevelType w:val="hybridMultilevel"/>
    <w:tmpl w:val="BDAA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920597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91FA3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0A59CA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A37C17"/>
    <w:multiLevelType w:val="hybridMultilevel"/>
    <w:tmpl w:val="D6FE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FA7F48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F020FD"/>
    <w:multiLevelType w:val="hybridMultilevel"/>
    <w:tmpl w:val="8A0A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5547D3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1F6D51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3A4DF4"/>
    <w:multiLevelType w:val="hybridMultilevel"/>
    <w:tmpl w:val="0B3A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939BF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CD0738"/>
    <w:multiLevelType w:val="hybridMultilevel"/>
    <w:tmpl w:val="F0EC1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502841"/>
    <w:multiLevelType w:val="hybridMultilevel"/>
    <w:tmpl w:val="53E8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585F34"/>
    <w:multiLevelType w:val="hybridMultilevel"/>
    <w:tmpl w:val="F41A4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786B5B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8"/>
  </w:num>
  <w:num w:numId="4">
    <w:abstractNumId w:val="43"/>
  </w:num>
  <w:num w:numId="5">
    <w:abstractNumId w:val="18"/>
  </w:num>
  <w:num w:numId="6">
    <w:abstractNumId w:val="22"/>
  </w:num>
  <w:num w:numId="7">
    <w:abstractNumId w:val="45"/>
  </w:num>
  <w:num w:numId="8">
    <w:abstractNumId w:val="4"/>
  </w:num>
  <w:num w:numId="9">
    <w:abstractNumId w:val="41"/>
  </w:num>
  <w:num w:numId="10">
    <w:abstractNumId w:val="17"/>
  </w:num>
  <w:num w:numId="11">
    <w:abstractNumId w:val="23"/>
  </w:num>
  <w:num w:numId="12">
    <w:abstractNumId w:val="40"/>
  </w:num>
  <w:num w:numId="13">
    <w:abstractNumId w:val="36"/>
  </w:num>
  <w:num w:numId="14">
    <w:abstractNumId w:val="9"/>
  </w:num>
  <w:num w:numId="15">
    <w:abstractNumId w:val="19"/>
  </w:num>
  <w:num w:numId="16">
    <w:abstractNumId w:val="42"/>
  </w:num>
  <w:num w:numId="17">
    <w:abstractNumId w:val="5"/>
  </w:num>
  <w:num w:numId="18">
    <w:abstractNumId w:val="37"/>
  </w:num>
  <w:num w:numId="19">
    <w:abstractNumId w:val="49"/>
  </w:num>
  <w:num w:numId="20">
    <w:abstractNumId w:val="34"/>
  </w:num>
  <w:num w:numId="21">
    <w:abstractNumId w:val="27"/>
  </w:num>
  <w:num w:numId="22">
    <w:abstractNumId w:val="2"/>
  </w:num>
  <w:num w:numId="23">
    <w:abstractNumId w:val="48"/>
  </w:num>
  <w:num w:numId="24">
    <w:abstractNumId w:val="46"/>
  </w:num>
  <w:num w:numId="25">
    <w:abstractNumId w:val="31"/>
  </w:num>
  <w:num w:numId="26">
    <w:abstractNumId w:val="13"/>
  </w:num>
  <w:num w:numId="27">
    <w:abstractNumId w:val="33"/>
  </w:num>
  <w:num w:numId="28">
    <w:abstractNumId w:val="25"/>
  </w:num>
  <w:num w:numId="29">
    <w:abstractNumId w:val="7"/>
  </w:num>
  <w:num w:numId="30">
    <w:abstractNumId w:val="6"/>
  </w:num>
  <w:num w:numId="31">
    <w:abstractNumId w:val="0"/>
  </w:num>
  <w:num w:numId="32">
    <w:abstractNumId w:val="32"/>
  </w:num>
  <w:num w:numId="33">
    <w:abstractNumId w:val="20"/>
  </w:num>
  <w:num w:numId="34">
    <w:abstractNumId w:val="15"/>
  </w:num>
  <w:num w:numId="35">
    <w:abstractNumId w:val="29"/>
  </w:num>
  <w:num w:numId="36">
    <w:abstractNumId w:val="1"/>
  </w:num>
  <w:num w:numId="37">
    <w:abstractNumId w:val="21"/>
  </w:num>
  <w:num w:numId="38">
    <w:abstractNumId w:val="47"/>
  </w:num>
  <w:num w:numId="39">
    <w:abstractNumId w:val="24"/>
  </w:num>
  <w:num w:numId="40">
    <w:abstractNumId w:val="3"/>
  </w:num>
  <w:num w:numId="41">
    <w:abstractNumId w:val="26"/>
  </w:num>
  <w:num w:numId="42">
    <w:abstractNumId w:val="35"/>
  </w:num>
  <w:num w:numId="43">
    <w:abstractNumId w:val="11"/>
  </w:num>
  <w:num w:numId="44">
    <w:abstractNumId w:val="30"/>
  </w:num>
  <w:num w:numId="45">
    <w:abstractNumId w:val="28"/>
  </w:num>
  <w:num w:numId="46">
    <w:abstractNumId w:val="12"/>
  </w:num>
  <w:num w:numId="47">
    <w:abstractNumId w:val="10"/>
  </w:num>
  <w:num w:numId="48">
    <w:abstractNumId w:val="14"/>
  </w:num>
  <w:num w:numId="49">
    <w:abstractNumId w:val="16"/>
  </w:num>
  <w:num w:numId="50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017F9"/>
    <w:rsid w:val="00011031"/>
    <w:rsid w:val="00012F0B"/>
    <w:rsid w:val="000411DE"/>
    <w:rsid w:val="00041582"/>
    <w:rsid w:val="00042FB2"/>
    <w:rsid w:val="00057CAE"/>
    <w:rsid w:val="00077E9B"/>
    <w:rsid w:val="000A1D23"/>
    <w:rsid w:val="000A36E8"/>
    <w:rsid w:val="000B48D6"/>
    <w:rsid w:val="000F4952"/>
    <w:rsid w:val="00106A08"/>
    <w:rsid w:val="00113ACE"/>
    <w:rsid w:val="00124672"/>
    <w:rsid w:val="0012769A"/>
    <w:rsid w:val="00150ED7"/>
    <w:rsid w:val="0015377D"/>
    <w:rsid w:val="001860C4"/>
    <w:rsid w:val="00186DFE"/>
    <w:rsid w:val="001907D1"/>
    <w:rsid w:val="00195C1C"/>
    <w:rsid w:val="001B2FE6"/>
    <w:rsid w:val="001B3E31"/>
    <w:rsid w:val="001B50CB"/>
    <w:rsid w:val="001D0D37"/>
    <w:rsid w:val="001D403F"/>
    <w:rsid w:val="001D5132"/>
    <w:rsid w:val="001E01CF"/>
    <w:rsid w:val="00234C50"/>
    <w:rsid w:val="00237F40"/>
    <w:rsid w:val="00243895"/>
    <w:rsid w:val="00244984"/>
    <w:rsid w:val="002669F6"/>
    <w:rsid w:val="002717A3"/>
    <w:rsid w:val="00276C00"/>
    <w:rsid w:val="0029038F"/>
    <w:rsid w:val="002A6FEC"/>
    <w:rsid w:val="002B51A7"/>
    <w:rsid w:val="002E1DB8"/>
    <w:rsid w:val="002F29EB"/>
    <w:rsid w:val="00316935"/>
    <w:rsid w:val="00327D6E"/>
    <w:rsid w:val="00342816"/>
    <w:rsid w:val="003743BB"/>
    <w:rsid w:val="00383054"/>
    <w:rsid w:val="00386C25"/>
    <w:rsid w:val="00386D8C"/>
    <w:rsid w:val="0039374D"/>
    <w:rsid w:val="003966E5"/>
    <w:rsid w:val="003A3ABE"/>
    <w:rsid w:val="003A5E34"/>
    <w:rsid w:val="003B64BD"/>
    <w:rsid w:val="003D4B98"/>
    <w:rsid w:val="003D5990"/>
    <w:rsid w:val="003D7206"/>
    <w:rsid w:val="003E2B5C"/>
    <w:rsid w:val="003E5CAC"/>
    <w:rsid w:val="003E7640"/>
    <w:rsid w:val="003F2EBB"/>
    <w:rsid w:val="004029F6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52800"/>
    <w:rsid w:val="00470868"/>
    <w:rsid w:val="00473AE3"/>
    <w:rsid w:val="004811B9"/>
    <w:rsid w:val="004A5437"/>
    <w:rsid w:val="004B1040"/>
    <w:rsid w:val="004B1480"/>
    <w:rsid w:val="004B569C"/>
    <w:rsid w:val="004C6E9E"/>
    <w:rsid w:val="004D0E9A"/>
    <w:rsid w:val="004E2B88"/>
    <w:rsid w:val="004F50F6"/>
    <w:rsid w:val="004F7C2C"/>
    <w:rsid w:val="00500779"/>
    <w:rsid w:val="00503479"/>
    <w:rsid w:val="00505675"/>
    <w:rsid w:val="005160C1"/>
    <w:rsid w:val="005417A0"/>
    <w:rsid w:val="005453F0"/>
    <w:rsid w:val="00564E56"/>
    <w:rsid w:val="0059052E"/>
    <w:rsid w:val="00592F31"/>
    <w:rsid w:val="00594908"/>
    <w:rsid w:val="005A3163"/>
    <w:rsid w:val="005A64C8"/>
    <w:rsid w:val="005B1275"/>
    <w:rsid w:val="005D2CED"/>
    <w:rsid w:val="005D48B3"/>
    <w:rsid w:val="005E6BD5"/>
    <w:rsid w:val="006123F5"/>
    <w:rsid w:val="0061310B"/>
    <w:rsid w:val="00615E90"/>
    <w:rsid w:val="0062521F"/>
    <w:rsid w:val="006318EF"/>
    <w:rsid w:val="006341EA"/>
    <w:rsid w:val="00651A1D"/>
    <w:rsid w:val="0066381C"/>
    <w:rsid w:val="006658AE"/>
    <w:rsid w:val="0069283B"/>
    <w:rsid w:val="006A69C0"/>
    <w:rsid w:val="006B14D9"/>
    <w:rsid w:val="006C0B2D"/>
    <w:rsid w:val="006C0E95"/>
    <w:rsid w:val="006D4E99"/>
    <w:rsid w:val="006F2F34"/>
    <w:rsid w:val="007025E0"/>
    <w:rsid w:val="007344EA"/>
    <w:rsid w:val="00752F56"/>
    <w:rsid w:val="00756104"/>
    <w:rsid w:val="007644B2"/>
    <w:rsid w:val="00771FDF"/>
    <w:rsid w:val="00772B5A"/>
    <w:rsid w:val="00780C70"/>
    <w:rsid w:val="00792DCE"/>
    <w:rsid w:val="007A1E6E"/>
    <w:rsid w:val="007B048F"/>
    <w:rsid w:val="00804E2D"/>
    <w:rsid w:val="00822856"/>
    <w:rsid w:val="008307F5"/>
    <w:rsid w:val="00842A80"/>
    <w:rsid w:val="008459D8"/>
    <w:rsid w:val="00845A10"/>
    <w:rsid w:val="00853065"/>
    <w:rsid w:val="00860454"/>
    <w:rsid w:val="008613BC"/>
    <w:rsid w:val="00887CB0"/>
    <w:rsid w:val="008905DA"/>
    <w:rsid w:val="00896785"/>
    <w:rsid w:val="008B198F"/>
    <w:rsid w:val="008C3576"/>
    <w:rsid w:val="008D20EA"/>
    <w:rsid w:val="008E7EE8"/>
    <w:rsid w:val="008F2579"/>
    <w:rsid w:val="00901692"/>
    <w:rsid w:val="00907A77"/>
    <w:rsid w:val="00912C24"/>
    <w:rsid w:val="00936768"/>
    <w:rsid w:val="00954F05"/>
    <w:rsid w:val="00966E9F"/>
    <w:rsid w:val="00974379"/>
    <w:rsid w:val="00997A10"/>
    <w:rsid w:val="009A16F5"/>
    <w:rsid w:val="009C178C"/>
    <w:rsid w:val="009C2DD3"/>
    <w:rsid w:val="009C40D7"/>
    <w:rsid w:val="009D4BC8"/>
    <w:rsid w:val="009E4D19"/>
    <w:rsid w:val="009F789D"/>
    <w:rsid w:val="00A22F4F"/>
    <w:rsid w:val="00A36A6B"/>
    <w:rsid w:val="00A40B7A"/>
    <w:rsid w:val="00A42F38"/>
    <w:rsid w:val="00A53EA7"/>
    <w:rsid w:val="00A74BB4"/>
    <w:rsid w:val="00A75231"/>
    <w:rsid w:val="00A85399"/>
    <w:rsid w:val="00A91475"/>
    <w:rsid w:val="00AA17A3"/>
    <w:rsid w:val="00AB045F"/>
    <w:rsid w:val="00AF1E7D"/>
    <w:rsid w:val="00B14D6A"/>
    <w:rsid w:val="00B27CF9"/>
    <w:rsid w:val="00B300F3"/>
    <w:rsid w:val="00B43DD4"/>
    <w:rsid w:val="00B50845"/>
    <w:rsid w:val="00B51438"/>
    <w:rsid w:val="00B7153E"/>
    <w:rsid w:val="00B77E6C"/>
    <w:rsid w:val="00B8688E"/>
    <w:rsid w:val="00B9675E"/>
    <w:rsid w:val="00B96EAB"/>
    <w:rsid w:val="00BB56D1"/>
    <w:rsid w:val="00BC247C"/>
    <w:rsid w:val="00BC4894"/>
    <w:rsid w:val="00BE010C"/>
    <w:rsid w:val="00BE1484"/>
    <w:rsid w:val="00BF1DCD"/>
    <w:rsid w:val="00C00F59"/>
    <w:rsid w:val="00C02A6F"/>
    <w:rsid w:val="00C16285"/>
    <w:rsid w:val="00C316A8"/>
    <w:rsid w:val="00C34169"/>
    <w:rsid w:val="00C55580"/>
    <w:rsid w:val="00C57A94"/>
    <w:rsid w:val="00C635DB"/>
    <w:rsid w:val="00C640B5"/>
    <w:rsid w:val="00C95888"/>
    <w:rsid w:val="00CD1F6A"/>
    <w:rsid w:val="00CD5797"/>
    <w:rsid w:val="00CE59C5"/>
    <w:rsid w:val="00CF4309"/>
    <w:rsid w:val="00CF7F74"/>
    <w:rsid w:val="00D045C4"/>
    <w:rsid w:val="00D0753D"/>
    <w:rsid w:val="00D13EFD"/>
    <w:rsid w:val="00D47596"/>
    <w:rsid w:val="00D50431"/>
    <w:rsid w:val="00D669DB"/>
    <w:rsid w:val="00D8229F"/>
    <w:rsid w:val="00D85096"/>
    <w:rsid w:val="00D85CD7"/>
    <w:rsid w:val="00D954BF"/>
    <w:rsid w:val="00DA11B4"/>
    <w:rsid w:val="00DA3780"/>
    <w:rsid w:val="00DD7634"/>
    <w:rsid w:val="00E20291"/>
    <w:rsid w:val="00E3003D"/>
    <w:rsid w:val="00E36511"/>
    <w:rsid w:val="00E37A06"/>
    <w:rsid w:val="00E44A96"/>
    <w:rsid w:val="00E5219B"/>
    <w:rsid w:val="00E560B2"/>
    <w:rsid w:val="00E617F3"/>
    <w:rsid w:val="00E644D9"/>
    <w:rsid w:val="00E72A53"/>
    <w:rsid w:val="00E76E58"/>
    <w:rsid w:val="00E82F18"/>
    <w:rsid w:val="00E96AF5"/>
    <w:rsid w:val="00EA110A"/>
    <w:rsid w:val="00EB586B"/>
    <w:rsid w:val="00EB6ADF"/>
    <w:rsid w:val="00ED15CE"/>
    <w:rsid w:val="00EF7717"/>
    <w:rsid w:val="00F00ADE"/>
    <w:rsid w:val="00F03E1D"/>
    <w:rsid w:val="00F0746D"/>
    <w:rsid w:val="00F1262D"/>
    <w:rsid w:val="00F20A80"/>
    <w:rsid w:val="00F21745"/>
    <w:rsid w:val="00F353AF"/>
    <w:rsid w:val="00F60B66"/>
    <w:rsid w:val="00F616E4"/>
    <w:rsid w:val="00F65E89"/>
    <w:rsid w:val="00F70464"/>
    <w:rsid w:val="00F723E0"/>
    <w:rsid w:val="00FB3BAB"/>
    <w:rsid w:val="00FE3FB9"/>
    <w:rsid w:val="00FF1980"/>
    <w:rsid w:val="00FF1DFF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Rerv4Ppfq7U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48XcJ621b7E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fMVUrgoHe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xm93WFJ7bNs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48XcJ621b7E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3CFCFE-CE42-4EB8-AB5F-3DE336AE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2020-06-16T09:48:00Z</dcterms:created>
  <dcterms:modified xsi:type="dcterms:W3CDTF">2020-06-16T09:56:00Z</dcterms:modified>
</cp:coreProperties>
</file>